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FC9" w:rsidRPr="00982E16" w:rsidRDefault="00F52FC9" w:rsidP="00F81309">
      <w:pPr>
        <w:pStyle w:val="Titlu2"/>
        <w:rPr>
          <w:rFonts w:ascii="Trebuchet MS" w:hAnsi="Trebuchet MS" w:cs="Arial"/>
          <w:i w:val="0"/>
          <w:color w:val="244061"/>
          <w:sz w:val="22"/>
          <w:szCs w:val="22"/>
          <w:lang w:val="ro-RO"/>
        </w:rPr>
      </w:pPr>
      <w:bookmarkStart w:id="0" w:name="_Toc435686842"/>
      <w:r w:rsidRPr="00982E16">
        <w:rPr>
          <w:rFonts w:ascii="Trebuchet MS" w:hAnsi="Trebuchet MS" w:cs="Arial"/>
          <w:i w:val="0"/>
          <w:color w:val="244061"/>
          <w:sz w:val="22"/>
          <w:szCs w:val="22"/>
          <w:lang w:val="ro-RO"/>
        </w:rPr>
        <w:t>Anexa 2 – Criteriile de verificare a conformității administrative și a eligibilității</w:t>
      </w:r>
      <w:bookmarkEnd w:id="0"/>
      <w:r w:rsidRPr="00982E16">
        <w:rPr>
          <w:rFonts w:ascii="Trebuchet MS" w:hAnsi="Trebuchet MS" w:cs="Arial"/>
          <w:i w:val="0"/>
          <w:color w:val="244061"/>
          <w:sz w:val="22"/>
          <w:szCs w:val="22"/>
          <w:lang w:val="ro-RO"/>
        </w:rPr>
        <w:t xml:space="preserve"> </w:t>
      </w:r>
    </w:p>
    <w:p w:rsidR="00F52FC9" w:rsidRPr="00982E16" w:rsidRDefault="00F52FC9" w:rsidP="00F81309">
      <w:pPr>
        <w:pStyle w:val="Titlu4"/>
        <w:rPr>
          <w:rFonts w:ascii="Trebuchet MS" w:hAnsi="Trebuchet MS" w:cs="Arial"/>
          <w:color w:val="244061"/>
          <w:sz w:val="22"/>
          <w:szCs w:val="22"/>
          <w:lang w:val="ro-RO"/>
        </w:rPr>
      </w:pPr>
      <w:bookmarkStart w:id="1" w:name="_Toc435686843"/>
      <w:r w:rsidRPr="00982E16">
        <w:rPr>
          <w:rFonts w:ascii="Trebuchet MS" w:eastAsia="MS Gothic" w:hAnsi="Trebuchet MS" w:cs="Arial"/>
          <w:color w:val="244061"/>
          <w:kern w:val="28"/>
          <w:sz w:val="22"/>
          <w:szCs w:val="22"/>
          <w:lang w:val="ro-RO"/>
        </w:rPr>
        <w:t xml:space="preserve">A1. Criterii de verificare  a conformității </w:t>
      </w:r>
      <w:r w:rsidRPr="00982E16">
        <w:rPr>
          <w:rFonts w:ascii="Trebuchet MS" w:hAnsi="Trebuchet MS" w:cs="Arial"/>
          <w:color w:val="244061"/>
          <w:sz w:val="22"/>
          <w:szCs w:val="22"/>
          <w:lang w:val="ro-RO"/>
        </w:rPr>
        <w:t>administrative</w:t>
      </w:r>
      <w:bookmarkEnd w:id="1"/>
      <w:r w:rsidRPr="00982E16">
        <w:rPr>
          <w:rFonts w:ascii="Trebuchet MS" w:hAnsi="Trebuchet MS" w:cs="Arial"/>
          <w:color w:val="244061"/>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243"/>
        <w:gridCol w:w="4125"/>
        <w:gridCol w:w="6174"/>
      </w:tblGrid>
      <w:tr w:rsidR="006C13C4" w:rsidRPr="00982E16" w:rsidTr="006C13C4">
        <w:trPr>
          <w:trHeight w:val="760"/>
          <w:tblHeader/>
        </w:trPr>
        <w:tc>
          <w:tcPr>
            <w:tcW w:w="223" w:type="pct"/>
            <w:shd w:val="clear" w:color="auto" w:fill="DBE5F1"/>
            <w:vAlign w:val="center"/>
          </w:tcPr>
          <w:p w:rsidR="006C13C4" w:rsidRPr="00982E16" w:rsidRDefault="006C13C4" w:rsidP="00172B35">
            <w:pPr>
              <w:spacing w:line="276" w:lineRule="auto"/>
              <w:jc w:val="both"/>
              <w:rPr>
                <w:rFonts w:ascii="Trebuchet MS" w:hAnsi="Trebuchet MS" w:cs="Arial"/>
                <w:b/>
                <w:color w:val="244061"/>
                <w:sz w:val="20"/>
                <w:szCs w:val="20"/>
                <w:lang w:val="ro-RO"/>
              </w:rPr>
            </w:pPr>
          </w:p>
        </w:tc>
        <w:tc>
          <w:tcPr>
            <w:tcW w:w="1144" w:type="pct"/>
            <w:shd w:val="clear" w:color="auto" w:fill="DBE5F1"/>
            <w:vAlign w:val="center"/>
          </w:tcPr>
          <w:p w:rsidR="006C13C4" w:rsidRPr="00982E16" w:rsidRDefault="006C13C4" w:rsidP="00172B35">
            <w:pPr>
              <w:spacing w:line="276" w:lineRule="auto"/>
              <w:jc w:val="both"/>
              <w:rPr>
                <w:rFonts w:ascii="Trebuchet MS" w:hAnsi="Trebuchet MS" w:cs="Arial"/>
                <w:b/>
                <w:color w:val="244061"/>
                <w:sz w:val="20"/>
                <w:szCs w:val="20"/>
                <w:lang w:val="ro-RO"/>
              </w:rPr>
            </w:pPr>
            <w:r w:rsidRPr="00982E16">
              <w:rPr>
                <w:rFonts w:ascii="Trebuchet MS" w:hAnsi="Trebuchet MS" w:cs="Arial"/>
                <w:b/>
                <w:color w:val="244061"/>
                <w:sz w:val="20"/>
                <w:szCs w:val="20"/>
                <w:lang w:val="ro-RO"/>
              </w:rPr>
              <w:t>Criterii</w:t>
            </w:r>
          </w:p>
        </w:tc>
        <w:tc>
          <w:tcPr>
            <w:tcW w:w="3633" w:type="pct"/>
            <w:gridSpan w:val="2"/>
            <w:shd w:val="clear" w:color="auto" w:fill="DBE5F1"/>
            <w:vAlign w:val="center"/>
          </w:tcPr>
          <w:p w:rsidR="006C13C4" w:rsidRPr="00982E16" w:rsidRDefault="006C13C4" w:rsidP="006C13C4">
            <w:pPr>
              <w:spacing w:line="276" w:lineRule="auto"/>
              <w:jc w:val="center"/>
              <w:rPr>
                <w:rFonts w:ascii="Trebuchet MS" w:hAnsi="Trebuchet MS" w:cs="Arial"/>
                <w:b/>
                <w:color w:val="244061"/>
                <w:sz w:val="20"/>
                <w:szCs w:val="20"/>
                <w:lang w:val="ro-RO"/>
              </w:rPr>
            </w:pPr>
          </w:p>
          <w:p w:rsidR="006C13C4" w:rsidRPr="00982E16" w:rsidRDefault="006C13C4" w:rsidP="006C13C4">
            <w:pPr>
              <w:spacing w:line="276" w:lineRule="auto"/>
              <w:jc w:val="center"/>
              <w:rPr>
                <w:rFonts w:ascii="Trebuchet MS" w:hAnsi="Trebuchet MS" w:cs="Arial"/>
                <w:b/>
                <w:color w:val="244061"/>
                <w:sz w:val="20"/>
                <w:szCs w:val="20"/>
                <w:lang w:val="ro-RO"/>
              </w:rPr>
            </w:pPr>
            <w:r w:rsidRPr="00982E16">
              <w:rPr>
                <w:rFonts w:ascii="Trebuchet MS" w:hAnsi="Trebuchet MS" w:cs="Arial"/>
                <w:b/>
                <w:color w:val="244061"/>
                <w:sz w:val="20"/>
                <w:szCs w:val="20"/>
                <w:lang w:val="ro-RO"/>
              </w:rPr>
              <w:t xml:space="preserve">Subcriterii </w:t>
            </w:r>
          </w:p>
        </w:tc>
      </w:tr>
      <w:tr w:rsidR="00F52FC9" w:rsidRPr="00404773" w:rsidTr="009155BF">
        <w:tc>
          <w:tcPr>
            <w:tcW w:w="22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bCs/>
                <w:color w:val="244061"/>
                <w:sz w:val="20"/>
                <w:szCs w:val="20"/>
                <w:lang w:val="ro-RO"/>
              </w:rPr>
            </w:pPr>
            <w:r w:rsidRPr="00982E16">
              <w:rPr>
                <w:rFonts w:ascii="Trebuchet MS" w:hAnsi="Trebuchet MS" w:cs="Arial"/>
                <w:bCs/>
                <w:color w:val="244061"/>
                <w:sz w:val="20"/>
                <w:szCs w:val="20"/>
                <w:lang w:val="ro-RO"/>
              </w:rPr>
              <w:t>1.</w:t>
            </w:r>
          </w:p>
        </w:tc>
        <w:tc>
          <w:tcPr>
            <w:tcW w:w="1144" w:type="pct"/>
            <w:vAlign w:val="center"/>
          </w:tcPr>
          <w:p w:rsidR="00F52FC9" w:rsidRPr="00982E16" w:rsidRDefault="00F52FC9" w:rsidP="00181FB7">
            <w:pPr>
              <w:jc w:val="both"/>
              <w:rPr>
                <w:rFonts w:ascii="Trebuchet MS" w:eastAsia="MS Mincho" w:hAnsi="Trebuchet MS" w:cs="Arial"/>
                <w:color w:val="244061"/>
                <w:sz w:val="20"/>
                <w:szCs w:val="20"/>
                <w:lang w:val="ro-RO"/>
              </w:rPr>
            </w:pPr>
            <w:r w:rsidRPr="00982E16">
              <w:rPr>
                <w:rFonts w:ascii="Trebuchet MS" w:hAnsi="Trebuchet MS" w:cs="Arial"/>
                <w:bCs/>
                <w:color w:val="244061"/>
                <w:sz w:val="20"/>
                <w:szCs w:val="20"/>
                <w:lang w:val="ro-RO"/>
              </w:rPr>
              <w:t xml:space="preserve">Cererea de finanțare conține toate </w:t>
            </w:r>
            <w:r w:rsidRPr="00982E16">
              <w:rPr>
                <w:rFonts w:ascii="Trebuchet MS" w:hAnsi="Trebuchet MS" w:cs="Arial"/>
                <w:color w:val="244061"/>
                <w:sz w:val="20"/>
                <w:szCs w:val="20"/>
                <w:lang w:val="ro-RO"/>
              </w:rPr>
              <w:t xml:space="preserve">anexele solicitate </w:t>
            </w:r>
            <w:r w:rsidRPr="00982E16">
              <w:rPr>
                <w:rFonts w:ascii="Trebuchet MS" w:eastAsia="MS Mincho" w:hAnsi="Trebuchet MS" w:cs="Arial"/>
                <w:color w:val="244061"/>
                <w:sz w:val="20"/>
                <w:szCs w:val="20"/>
                <w:lang w:val="ro-RO"/>
              </w:rPr>
              <w:t>prevăzute in Orientări privind accesarea finanțărilor în cadrul Programului Operațional Capital Uman 2014-2020 si de ghidul solicitantului condiții specifice.</w:t>
            </w:r>
          </w:p>
        </w:tc>
        <w:tc>
          <w:tcPr>
            <w:tcW w:w="1455" w:type="pct"/>
            <w:vAlign w:val="center"/>
          </w:tcPr>
          <w:p w:rsidR="00F52FC9" w:rsidRDefault="00F52FC9" w:rsidP="00181FB7">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Cererea de finanțare este însoțitã de toate anexele solicitate in Orientãri privind accesarea finanțãrilor în cadrul Programului Operațional Capital Uman 2014-2020 si de Ghidul Solicitantului Conditii Specifice.</w:t>
            </w:r>
          </w:p>
          <w:p w:rsidR="00C07964" w:rsidRPr="00982E16" w:rsidRDefault="00C07964" w:rsidP="006C13C4">
            <w:pPr>
              <w:numPr>
                <w:ilvl w:val="0"/>
                <w:numId w:val="1"/>
              </w:numPr>
              <w:spacing w:after="120" w:line="276" w:lineRule="auto"/>
              <w:ind w:left="265" w:hanging="265"/>
              <w:jc w:val="both"/>
              <w:rPr>
                <w:rFonts w:ascii="Trebuchet MS" w:hAnsi="Trebuchet MS" w:cs="Arial"/>
                <w:color w:val="244061"/>
                <w:sz w:val="20"/>
                <w:szCs w:val="20"/>
                <w:lang w:val="ro-RO"/>
              </w:rPr>
            </w:pPr>
            <w:r>
              <w:rPr>
                <w:rFonts w:ascii="Trebuchet MS" w:hAnsi="Trebuchet MS" w:cs="Arial"/>
                <w:color w:val="244061"/>
                <w:sz w:val="20"/>
                <w:szCs w:val="20"/>
                <w:lang w:val="ro-RO"/>
              </w:rPr>
              <w:t>S</w:t>
            </w:r>
            <w:r w:rsidRPr="00C07964">
              <w:rPr>
                <w:rFonts w:ascii="Trebuchet MS" w:hAnsi="Trebuchet MS" w:cs="Arial"/>
                <w:color w:val="244061"/>
                <w:sz w:val="20"/>
                <w:szCs w:val="20"/>
                <w:lang w:val="ro-RO"/>
              </w:rPr>
              <w:t>e verifică existenta ACORDULUI DE PARTENERIAT, în situatia în care proiectul se implementează în parteneriat, care trebuie să respecte, respectă formatul indicat prin Ghidul Solicitantului - Condiții Specifice și este asumat de către reprezentanții legali sau împuterniciții partenerilor.</w:t>
            </w:r>
          </w:p>
        </w:tc>
        <w:tc>
          <w:tcPr>
            <w:tcW w:w="2178" w:type="pct"/>
          </w:tcPr>
          <w:p w:rsidR="00C07964" w:rsidRPr="00982E16" w:rsidRDefault="00F52FC9" w:rsidP="00927E3D">
            <w:pPr>
              <w:spacing w:before="120" w:after="120"/>
              <w:jc w:val="both"/>
              <w:rPr>
                <w:rFonts w:ascii="Trebuchet MS" w:hAnsi="Trebuchet MS"/>
                <w:b/>
                <w:color w:val="244061"/>
                <w:sz w:val="20"/>
                <w:szCs w:val="20"/>
                <w:lang w:val="ro-RO"/>
              </w:rPr>
            </w:pPr>
            <w:r w:rsidRPr="00982E16">
              <w:rPr>
                <w:rFonts w:ascii="Trebuchet MS" w:hAnsi="Trebuchet MS"/>
                <w:color w:val="244061"/>
                <w:sz w:val="20"/>
                <w:szCs w:val="20"/>
                <w:lang w:val="ro-RO"/>
              </w:rPr>
              <w:t>Se verifică d</w:t>
            </w:r>
            <w:r>
              <w:rPr>
                <w:rFonts w:ascii="Trebuchet MS" w:hAnsi="Trebuchet MS"/>
                <w:color w:val="244061"/>
                <w:sz w:val="20"/>
                <w:szCs w:val="20"/>
                <w:lang w:val="ro-RO"/>
              </w:rPr>
              <w:t>acă sunt încărcate în sistemul M</w:t>
            </w:r>
            <w:r w:rsidRPr="00982E16">
              <w:rPr>
                <w:rFonts w:ascii="Trebuchet MS" w:hAnsi="Trebuchet MS"/>
                <w:color w:val="244061"/>
                <w:sz w:val="20"/>
                <w:szCs w:val="20"/>
                <w:lang w:val="ro-RO"/>
              </w:rPr>
              <w:t xml:space="preserve">ySMIS următoarele documente și dacă informațiile din aceste documente există și sunt suficient de clare </w:t>
            </w:r>
            <w:r w:rsidRPr="00982E16">
              <w:rPr>
                <w:rFonts w:ascii="Trebuchet MS" w:eastAsia="MS Mincho" w:hAnsi="Trebuchet MS" w:cs="Arial"/>
                <w:color w:val="244061"/>
                <w:sz w:val="20"/>
                <w:szCs w:val="20"/>
                <w:lang w:val="ro-RO"/>
              </w:rPr>
              <w:t>pentru a permite verificarea conformităţii administrative şi a eligibilităţii</w:t>
            </w:r>
            <w:r w:rsidRPr="00982E16">
              <w:rPr>
                <w:rFonts w:ascii="Trebuchet MS" w:hAnsi="Trebuchet MS"/>
                <w:b/>
                <w:color w:val="244061"/>
                <w:sz w:val="20"/>
                <w:szCs w:val="20"/>
                <w:lang w:val="ro-RO"/>
              </w:rPr>
              <w:t xml:space="preserve">: </w:t>
            </w:r>
          </w:p>
          <w:p w:rsidR="00C07964" w:rsidRPr="006C13C4" w:rsidRDefault="00C07964" w:rsidP="006C13C4">
            <w:pPr>
              <w:pStyle w:val="Listparagraf"/>
              <w:spacing w:before="120"/>
              <w:ind w:left="10"/>
              <w:rPr>
                <w:color w:val="244061"/>
                <w:lang w:eastAsia="en-US"/>
              </w:rPr>
            </w:pPr>
            <w:r w:rsidRPr="00C07964">
              <w:rPr>
                <w:b/>
                <w:color w:val="244061"/>
                <w:lang w:eastAsia="en-US"/>
              </w:rPr>
              <w:t>1</w:t>
            </w:r>
            <w:r w:rsidRPr="006C13C4">
              <w:rPr>
                <w:color w:val="244061"/>
                <w:lang w:eastAsia="en-US"/>
              </w:rPr>
              <w:t>.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rsidR="00C07964" w:rsidRPr="006C13C4" w:rsidRDefault="00C07964" w:rsidP="006C13C4">
            <w:pPr>
              <w:pStyle w:val="Listparagraf"/>
              <w:spacing w:before="120"/>
              <w:ind w:left="10"/>
              <w:rPr>
                <w:color w:val="244061"/>
                <w:lang w:eastAsia="en-US"/>
              </w:rPr>
            </w:pPr>
            <w:r w:rsidRPr="006C13C4">
              <w:rPr>
                <w:color w:val="244061"/>
                <w:lang w:eastAsia="en-US"/>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rsidR="00C07964" w:rsidRPr="006C13C4" w:rsidRDefault="00C07964" w:rsidP="006C13C4">
            <w:pPr>
              <w:pStyle w:val="Listparagraf"/>
              <w:spacing w:before="120"/>
              <w:ind w:left="10"/>
              <w:rPr>
                <w:color w:val="244061"/>
                <w:lang w:eastAsia="en-US"/>
              </w:rPr>
            </w:pPr>
            <w:r w:rsidRPr="006C13C4">
              <w:rPr>
                <w:color w:val="244061"/>
                <w:lang w:eastAsia="en-US"/>
              </w:rPr>
              <w:t>3. Documente suport / justificative la PROCEDURA DE SELECȚE A PARTENERILOR, dacă pentru selectia partenerului / partenerilor s-a derulat o procedura de selectie</w:t>
            </w:r>
          </w:p>
          <w:p w:rsidR="00F52FC9" w:rsidRPr="006E3D66" w:rsidRDefault="00C07964" w:rsidP="00927E3D">
            <w:pPr>
              <w:pStyle w:val="Listparagraf"/>
              <w:spacing w:before="120" w:line="240" w:lineRule="auto"/>
              <w:ind w:left="0"/>
              <w:rPr>
                <w:color w:val="244061"/>
                <w:lang w:eastAsia="en-US"/>
              </w:rPr>
            </w:pPr>
            <w:r w:rsidRPr="006C13C4">
              <w:rPr>
                <w:color w:val="244061"/>
              </w:rPr>
              <w:t xml:space="preserve">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w:t>
            </w:r>
            <w:proofErr w:type="spellStart"/>
            <w:r w:rsidRPr="006C13C4">
              <w:rPr>
                <w:color w:val="244061"/>
              </w:rPr>
              <w:t>modificarile</w:t>
            </w:r>
            <w:proofErr w:type="spellEnd"/>
            <w:r w:rsidRPr="006C13C4">
              <w:rPr>
                <w:color w:val="244061"/>
              </w:rPr>
              <w:t xml:space="preserve"> si </w:t>
            </w:r>
            <w:proofErr w:type="spellStart"/>
            <w:r w:rsidRPr="006C13C4">
              <w:rPr>
                <w:color w:val="244061"/>
              </w:rPr>
              <w:t>completarile</w:t>
            </w:r>
            <w:proofErr w:type="spellEnd"/>
            <w:r w:rsidRPr="006C13C4">
              <w:rPr>
                <w:color w:val="244061"/>
              </w:rPr>
              <w:t xml:space="preserve"> ulterioare</w:t>
            </w:r>
          </w:p>
        </w:tc>
      </w:tr>
      <w:tr w:rsidR="00F52FC9" w:rsidRPr="00404773" w:rsidTr="009155BF">
        <w:tc>
          <w:tcPr>
            <w:tcW w:w="22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2.</w:t>
            </w:r>
          </w:p>
        </w:tc>
        <w:tc>
          <w:tcPr>
            <w:tcW w:w="1144"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Cererea de finanțare este semnatã de cãtre reprezentantul legal?</w:t>
            </w:r>
          </w:p>
        </w:tc>
        <w:tc>
          <w:tcPr>
            <w:tcW w:w="1455" w:type="pct"/>
            <w:vAlign w:val="center"/>
          </w:tcPr>
          <w:p w:rsidR="00F52FC9" w:rsidRPr="00982E16" w:rsidRDefault="00F52FC9" w:rsidP="00F81309">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Se verificã dacã persoana care a semnat cererea de finanțare este aceeași cu reprezentantul legal sau împuternicitul </w:t>
            </w:r>
            <w:r w:rsidRPr="00982E16">
              <w:rPr>
                <w:rFonts w:ascii="Trebuchet MS" w:hAnsi="Trebuchet MS" w:cs="Arial"/>
                <w:color w:val="244061"/>
                <w:sz w:val="20"/>
                <w:szCs w:val="20"/>
                <w:lang w:val="ro-RO"/>
              </w:rPr>
              <w:lastRenderedPageBreak/>
              <w:t>acestuia.</w:t>
            </w:r>
          </w:p>
        </w:tc>
        <w:tc>
          <w:tcPr>
            <w:tcW w:w="2178" w:type="pct"/>
          </w:tcPr>
          <w:p w:rsidR="00F52FC9" w:rsidRPr="00982E16" w:rsidRDefault="00F52FC9" w:rsidP="004E260F">
            <w:pPr>
              <w:spacing w:after="120" w:line="276" w:lineRule="auto"/>
              <w:jc w:val="both"/>
              <w:rPr>
                <w:rFonts w:ascii="Trebuchet MS" w:hAnsi="Trebuchet MS" w:cs="Arial"/>
                <w:color w:val="244061"/>
                <w:sz w:val="20"/>
                <w:szCs w:val="20"/>
                <w:lang w:val="ro-RO"/>
              </w:rPr>
            </w:pPr>
          </w:p>
        </w:tc>
      </w:tr>
    </w:tbl>
    <w:p w:rsidR="00F52FC9" w:rsidRPr="00982E16" w:rsidRDefault="00F52FC9" w:rsidP="00F81309">
      <w:pPr>
        <w:pStyle w:val="Titlu4"/>
        <w:rPr>
          <w:rFonts w:ascii="Trebuchet MS" w:eastAsia="MS Gothic" w:hAnsi="Trebuchet MS" w:cs="Arial"/>
          <w:color w:val="244061"/>
          <w:kern w:val="28"/>
          <w:sz w:val="22"/>
          <w:szCs w:val="22"/>
          <w:lang w:val="ro-RO"/>
        </w:rPr>
      </w:pPr>
      <w:bookmarkStart w:id="2" w:name="_Toc435686844"/>
      <w:r w:rsidRPr="00982E16">
        <w:rPr>
          <w:rFonts w:ascii="Trebuchet MS" w:eastAsia="MS Gothic" w:hAnsi="Trebuchet MS" w:cs="Arial"/>
          <w:color w:val="244061"/>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3164"/>
        <w:gridCol w:w="4140"/>
        <w:gridCol w:w="6288"/>
      </w:tblGrid>
      <w:tr w:rsidR="006C13C4" w:rsidRPr="00982E16" w:rsidTr="006C13C4">
        <w:trPr>
          <w:trHeight w:val="760"/>
          <w:tblHeader/>
        </w:trPr>
        <w:tc>
          <w:tcPr>
            <w:tcW w:w="253" w:type="pct"/>
            <w:shd w:val="clear" w:color="auto" w:fill="BFBFBF"/>
            <w:vAlign w:val="center"/>
          </w:tcPr>
          <w:p w:rsidR="006C13C4" w:rsidRPr="00982E16" w:rsidRDefault="006C13C4" w:rsidP="00172B35">
            <w:pPr>
              <w:keepNext/>
              <w:spacing w:before="240" w:after="60" w:line="276" w:lineRule="auto"/>
              <w:jc w:val="both"/>
              <w:rPr>
                <w:rFonts w:ascii="Trebuchet MS" w:hAnsi="Trebuchet MS" w:cs="Arial"/>
                <w:b/>
                <w:color w:val="244061"/>
                <w:sz w:val="20"/>
                <w:szCs w:val="20"/>
                <w:lang w:val="ro-RO"/>
              </w:rPr>
            </w:pPr>
          </w:p>
        </w:tc>
        <w:tc>
          <w:tcPr>
            <w:tcW w:w="1105" w:type="pct"/>
            <w:shd w:val="clear" w:color="auto" w:fill="BFBFBF"/>
            <w:vAlign w:val="center"/>
          </w:tcPr>
          <w:p w:rsidR="006C13C4" w:rsidRPr="00982E16" w:rsidRDefault="006C13C4" w:rsidP="00172B35">
            <w:pPr>
              <w:spacing w:line="276" w:lineRule="auto"/>
              <w:jc w:val="both"/>
              <w:rPr>
                <w:rFonts w:ascii="Trebuchet MS" w:hAnsi="Trebuchet MS" w:cs="Arial"/>
                <w:b/>
                <w:color w:val="244061"/>
                <w:sz w:val="20"/>
                <w:szCs w:val="20"/>
                <w:lang w:val="ro-RO"/>
              </w:rPr>
            </w:pPr>
            <w:r w:rsidRPr="00982E16">
              <w:rPr>
                <w:rFonts w:ascii="Trebuchet MS" w:hAnsi="Trebuchet MS" w:cs="Arial"/>
                <w:b/>
                <w:color w:val="244061"/>
                <w:sz w:val="20"/>
                <w:szCs w:val="20"/>
                <w:lang w:val="ro-RO"/>
              </w:rPr>
              <w:t>Criterii</w:t>
            </w:r>
          </w:p>
        </w:tc>
        <w:tc>
          <w:tcPr>
            <w:tcW w:w="3642" w:type="pct"/>
            <w:gridSpan w:val="2"/>
            <w:shd w:val="clear" w:color="auto" w:fill="BFBFBF"/>
            <w:vAlign w:val="center"/>
          </w:tcPr>
          <w:p w:rsidR="006C13C4" w:rsidRPr="00982E16" w:rsidRDefault="006C13C4" w:rsidP="006C13C4">
            <w:pPr>
              <w:spacing w:line="276" w:lineRule="auto"/>
              <w:jc w:val="center"/>
              <w:rPr>
                <w:rFonts w:ascii="Trebuchet MS" w:hAnsi="Trebuchet MS" w:cs="Arial"/>
                <w:b/>
                <w:color w:val="244061"/>
                <w:sz w:val="20"/>
                <w:szCs w:val="20"/>
                <w:lang w:val="ro-RO"/>
              </w:rPr>
            </w:pPr>
          </w:p>
          <w:p w:rsidR="006C13C4" w:rsidRPr="00982E16" w:rsidRDefault="006C13C4" w:rsidP="006C13C4">
            <w:pPr>
              <w:spacing w:line="276" w:lineRule="auto"/>
              <w:jc w:val="center"/>
              <w:rPr>
                <w:rFonts w:ascii="Trebuchet MS" w:hAnsi="Trebuchet MS" w:cs="Arial"/>
                <w:b/>
                <w:color w:val="244061"/>
                <w:sz w:val="20"/>
                <w:szCs w:val="20"/>
                <w:lang w:val="ro-RO"/>
              </w:rPr>
            </w:pPr>
            <w:r w:rsidRPr="00982E16">
              <w:rPr>
                <w:rFonts w:ascii="Trebuchet MS" w:hAnsi="Trebuchet MS" w:cs="Arial"/>
                <w:b/>
                <w:color w:val="244061"/>
                <w:sz w:val="20"/>
                <w:szCs w:val="20"/>
                <w:lang w:val="ro-RO"/>
              </w:rPr>
              <w:t xml:space="preserve">Subcriterii </w:t>
            </w:r>
          </w:p>
        </w:tc>
      </w:tr>
      <w:tr w:rsidR="00F52FC9" w:rsidRPr="00982E16" w:rsidTr="00181FB7">
        <w:trPr>
          <w:trHeight w:val="305"/>
        </w:trPr>
        <w:tc>
          <w:tcPr>
            <w:tcW w:w="2804" w:type="pct"/>
            <w:gridSpan w:val="3"/>
            <w:vAlign w:val="center"/>
          </w:tcPr>
          <w:p w:rsidR="00F52FC9" w:rsidRPr="00982E16" w:rsidRDefault="00F52FC9" w:rsidP="005C2D54">
            <w:pPr>
              <w:spacing w:line="276" w:lineRule="auto"/>
              <w:jc w:val="both"/>
              <w:rPr>
                <w:rFonts w:ascii="Trebuchet MS" w:hAnsi="Trebuchet MS" w:cs="Arial"/>
                <w:b/>
                <w:color w:val="244061"/>
                <w:sz w:val="20"/>
                <w:szCs w:val="20"/>
                <w:lang w:val="ro-RO"/>
              </w:rPr>
            </w:pPr>
            <w:r w:rsidRPr="00982E16">
              <w:rPr>
                <w:rFonts w:ascii="Trebuchet MS" w:hAnsi="Trebuchet MS" w:cs="Arial"/>
                <w:b/>
                <w:i/>
                <w:color w:val="244061"/>
                <w:sz w:val="20"/>
                <w:szCs w:val="20"/>
                <w:lang w:val="ro-RO"/>
              </w:rPr>
              <w:t xml:space="preserve">A. Eligibilitatea solicitantului </w:t>
            </w:r>
          </w:p>
        </w:tc>
        <w:tc>
          <w:tcPr>
            <w:tcW w:w="2196" w:type="pct"/>
          </w:tcPr>
          <w:p w:rsidR="00F52FC9" w:rsidRPr="00982E16" w:rsidRDefault="00F52FC9" w:rsidP="00172B35">
            <w:pPr>
              <w:keepNext/>
              <w:spacing w:before="240" w:after="60" w:line="276" w:lineRule="auto"/>
              <w:jc w:val="both"/>
              <w:rPr>
                <w:rFonts w:ascii="Trebuchet MS" w:hAnsi="Trebuchet MS" w:cs="Arial"/>
                <w:b/>
                <w:i/>
                <w:color w:val="244061"/>
                <w:sz w:val="20"/>
                <w:szCs w:val="20"/>
                <w:lang w:val="ro-RO"/>
              </w:rPr>
            </w:pPr>
          </w:p>
        </w:tc>
      </w:tr>
      <w:tr w:rsidR="00F52FC9" w:rsidRPr="00404773" w:rsidTr="00181FB7">
        <w:trPr>
          <w:trHeight w:val="845"/>
        </w:trPr>
        <w:tc>
          <w:tcPr>
            <w:tcW w:w="253" w:type="pct"/>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3</w:t>
            </w:r>
          </w:p>
        </w:tc>
        <w:tc>
          <w:tcPr>
            <w:tcW w:w="1105" w:type="pct"/>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Solicitantul/partenerii fac parte din categoria de beneficiari eligibili și îndeplineste condițiile stabilite în Ghidul Solicitantului -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1446" w:type="pct"/>
          </w:tcPr>
          <w:p w:rsidR="00F52FC9" w:rsidRPr="00982E16" w:rsidRDefault="00F52FC9" w:rsidP="00181FB7">
            <w:pPr>
              <w:spacing w:after="120" w:line="276" w:lineRule="auto"/>
              <w:ind w:left="8"/>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Solicitantul/partenerii fac parte din categoriile de beneficiari eligibili menționate în Ghidul Solicitantului -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 xml:space="preserve">. </w:t>
            </w:r>
          </w:p>
        </w:tc>
        <w:tc>
          <w:tcPr>
            <w:tcW w:w="2196" w:type="pct"/>
          </w:tcPr>
          <w:p w:rsidR="00F52FC9" w:rsidRPr="00982E16" w:rsidRDefault="00F52FC9" w:rsidP="002C5A45">
            <w:pPr>
              <w:pStyle w:val="Listparagraf2"/>
              <w:spacing w:before="120" w:after="120" w:line="240" w:lineRule="auto"/>
              <w:ind w:left="0"/>
              <w:jc w:val="both"/>
              <w:rPr>
                <w:rFonts w:ascii="Trebuchet MS" w:hAnsi="Trebuchet MS" w:cs="Times New Roman"/>
                <w:color w:val="244061"/>
                <w:sz w:val="20"/>
                <w:szCs w:val="20"/>
              </w:rPr>
            </w:pPr>
            <w:r w:rsidRPr="00982E16">
              <w:rPr>
                <w:rFonts w:ascii="Trebuchet MS" w:hAnsi="Trebuchet MS" w:cs="Times New Roman"/>
                <w:color w:val="244061"/>
                <w:sz w:val="20"/>
                <w:szCs w:val="20"/>
              </w:rPr>
              <w:t>Se verifica dacă solicitantul face parte din urmatoarele categorii:</w:t>
            </w:r>
          </w:p>
          <w:p w:rsidR="00F52FC9" w:rsidRPr="00982E16" w:rsidRDefault="00F52FC9" w:rsidP="00765784">
            <w:pPr>
              <w:numPr>
                <w:ilvl w:val="0"/>
                <w:numId w:val="13"/>
              </w:numPr>
              <w:autoSpaceDE w:val="0"/>
              <w:autoSpaceDN w:val="0"/>
              <w:adjustRightInd w:val="0"/>
              <w:jc w:val="both"/>
              <w:rPr>
                <w:rFonts w:ascii="Trebuchet MS" w:hAnsi="Trebuchet MS"/>
                <w:color w:val="244061"/>
                <w:sz w:val="20"/>
                <w:szCs w:val="20"/>
                <w:lang w:val="ro-RO" w:eastAsia="ar-SA"/>
              </w:rPr>
            </w:pPr>
            <w:r w:rsidRPr="00982E16">
              <w:rPr>
                <w:rFonts w:ascii="Trebuchet MS" w:hAnsi="Trebuchet MS"/>
                <w:color w:val="244061"/>
                <w:sz w:val="20"/>
                <w:szCs w:val="20"/>
                <w:lang w:val="ro-RO" w:eastAsia="ar-SA"/>
              </w:rP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rsidR="00F52FC9" w:rsidRPr="00982E16" w:rsidRDefault="00F52FC9" w:rsidP="00765784">
            <w:pPr>
              <w:numPr>
                <w:ilvl w:val="0"/>
                <w:numId w:val="13"/>
              </w:numPr>
              <w:autoSpaceDE w:val="0"/>
              <w:autoSpaceDN w:val="0"/>
              <w:adjustRightInd w:val="0"/>
              <w:jc w:val="both"/>
              <w:rPr>
                <w:rFonts w:ascii="Trebuchet MS" w:hAnsi="Trebuchet MS"/>
                <w:color w:val="244061"/>
                <w:sz w:val="20"/>
                <w:szCs w:val="20"/>
                <w:lang w:val="ro-RO" w:eastAsia="ar-SA"/>
              </w:rPr>
            </w:pPr>
            <w:r w:rsidRPr="00982E16">
              <w:rPr>
                <w:rFonts w:ascii="Trebuchet MS" w:hAnsi="Trebuchet MS"/>
                <w:color w:val="244061"/>
                <w:sz w:val="20"/>
                <w:szCs w:val="20"/>
                <w:lang w:val="ro-RO" w:eastAsia="ar-SA"/>
              </w:rPr>
              <w:t>Asociații de întreprinderi, persoane juridice constituite in conformitate cu Ordonanța nr. 26 din 2000 cu privire la asociații si fundații</w:t>
            </w:r>
          </w:p>
          <w:p w:rsidR="00F52FC9" w:rsidRPr="00404773" w:rsidRDefault="00F52FC9" w:rsidP="00765784">
            <w:pPr>
              <w:numPr>
                <w:ilvl w:val="0"/>
                <w:numId w:val="13"/>
              </w:numPr>
              <w:autoSpaceDE w:val="0"/>
              <w:autoSpaceDN w:val="0"/>
              <w:adjustRightInd w:val="0"/>
              <w:jc w:val="both"/>
              <w:rPr>
                <w:rFonts w:ascii="Trebuchet MS" w:hAnsi="Trebuchet MS" w:cs="Calibri"/>
                <w:color w:val="244061"/>
                <w:lang w:val="ro-RO"/>
              </w:rPr>
            </w:pPr>
            <w:r w:rsidRPr="00982E16">
              <w:rPr>
                <w:rFonts w:ascii="Trebuchet MS" w:hAnsi="Trebuchet MS"/>
                <w:color w:val="244061"/>
                <w:sz w:val="20"/>
                <w:szCs w:val="20"/>
                <w:lang w:val="ro-RO" w:eastAsia="ar-SA"/>
              </w:rPr>
              <w:t>Camerele de Comerț și Industrie – persoane juridice de utilitate publică, fără scop patrimonial, organizate în temeiul dispozițiilor din Legea nr.335/06.12.2007 privind Camerele de Comerț din România, cu modificările şi completările ulterioare</w:t>
            </w:r>
          </w:p>
          <w:p w:rsidR="00F52FC9" w:rsidRPr="00982E16" w:rsidRDefault="00F52FC9" w:rsidP="006E3D66">
            <w:pPr>
              <w:autoSpaceDE w:val="0"/>
              <w:autoSpaceDN w:val="0"/>
              <w:adjustRightInd w:val="0"/>
              <w:jc w:val="both"/>
              <w:rPr>
                <w:rFonts w:ascii="Trebuchet MS" w:hAnsi="Trebuchet MS"/>
                <w:color w:val="244061"/>
                <w:sz w:val="20"/>
                <w:szCs w:val="20"/>
                <w:lang w:val="ro-RO" w:eastAsia="ar-SA"/>
              </w:rPr>
            </w:pPr>
            <w:r w:rsidRPr="00982E16">
              <w:rPr>
                <w:rFonts w:ascii="Trebuchet MS" w:hAnsi="Trebuchet MS"/>
                <w:color w:val="244061"/>
                <w:sz w:val="20"/>
                <w:szCs w:val="20"/>
                <w:lang w:val="ro-RO" w:eastAsia="ar-SA"/>
              </w:rPr>
              <w:t>Entitățile de mai sus pot aplica în calitate de beneficiari unici sau în parteneriat cu alte entitati relevante (de exemplu: organizatii sindicale sau/si furnizori de formare profesionala).</w:t>
            </w:r>
          </w:p>
        </w:tc>
      </w:tr>
      <w:tr w:rsidR="00F52FC9" w:rsidRPr="00982E16" w:rsidTr="00181FB7">
        <w:tc>
          <w:tcPr>
            <w:tcW w:w="2804" w:type="pct"/>
            <w:gridSpan w:val="3"/>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b/>
                <w:color w:val="244061"/>
                <w:sz w:val="20"/>
                <w:szCs w:val="20"/>
                <w:lang w:val="ro-RO"/>
              </w:rPr>
            </w:pPr>
            <w:r w:rsidRPr="00982E16">
              <w:rPr>
                <w:rFonts w:ascii="Trebuchet MS" w:hAnsi="Trebuchet MS" w:cs="Arial"/>
                <w:b/>
                <w:i/>
                <w:color w:val="244061"/>
                <w:sz w:val="20"/>
                <w:szCs w:val="20"/>
                <w:lang w:val="ro-RO"/>
              </w:rPr>
              <w:t xml:space="preserve">B. Eligibilitatea proiectului </w:t>
            </w:r>
          </w:p>
        </w:tc>
        <w:tc>
          <w:tcPr>
            <w:tcW w:w="2196" w:type="pct"/>
          </w:tcPr>
          <w:p w:rsidR="00F52FC9" w:rsidRPr="00982E16" w:rsidRDefault="00F52FC9"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244061"/>
                <w:sz w:val="20"/>
                <w:szCs w:val="20"/>
                <w:lang w:val="ro-RO"/>
              </w:rPr>
            </w:pPr>
          </w:p>
        </w:tc>
      </w:tr>
      <w:tr w:rsidR="00F52FC9" w:rsidRPr="00404773"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4</w:t>
            </w:r>
          </w:p>
        </w:tc>
        <w:tc>
          <w:tcPr>
            <w:tcW w:w="1105" w:type="pct"/>
            <w:vAlign w:val="center"/>
          </w:tcPr>
          <w:p w:rsidR="00F52FC9" w:rsidRPr="00982E16" w:rsidRDefault="00F52FC9" w:rsidP="00A35498">
            <w:pPr>
              <w:spacing w:line="276" w:lineRule="auto"/>
              <w:jc w:val="both"/>
              <w:rPr>
                <w:rFonts w:ascii="Trebuchet MS" w:hAnsi="Trebuchet MS" w:cs="Arial"/>
                <w:i/>
                <w:color w:val="244061"/>
                <w:sz w:val="20"/>
                <w:szCs w:val="20"/>
                <w:lang w:val="ro-RO"/>
              </w:rPr>
            </w:pPr>
            <w:r w:rsidRPr="00982E16">
              <w:rPr>
                <w:rFonts w:ascii="Trebuchet MS" w:hAnsi="Trebuchet MS" w:cs="Arial"/>
                <w:color w:val="244061"/>
                <w:sz w:val="20"/>
                <w:szCs w:val="20"/>
                <w:lang w:val="ro-RO"/>
              </w:rPr>
              <w:t xml:space="preserve">Proiectul propus spre finanțare (activitãțile proiectului, cu aceleasi rezultate, pentru aceiasi membri ai grupului </w:t>
            </w:r>
            <w:r w:rsidRPr="00982E16">
              <w:rPr>
                <w:rFonts w:ascii="Trebuchet MS" w:hAnsi="Trebuchet MS" w:cs="Arial"/>
                <w:color w:val="244061"/>
                <w:sz w:val="20"/>
                <w:szCs w:val="20"/>
                <w:lang w:val="ro-RO"/>
              </w:rPr>
              <w:lastRenderedPageBreak/>
              <w:t>þintã) a mai beneficiat de sprijin financiar din fonduri nerambursabile (dublã finanțare)?</w:t>
            </w:r>
            <w:r w:rsidRPr="00982E16">
              <w:rPr>
                <w:rStyle w:val="Referinnotdesubsol"/>
                <w:rFonts w:ascii="Trebuchet MS" w:hAnsi="Trebuchet MS" w:cs="Arial"/>
                <w:color w:val="244061"/>
                <w:sz w:val="20"/>
                <w:szCs w:val="20"/>
                <w:lang w:val="ro-RO"/>
              </w:rPr>
              <w:footnoteReference w:id="1"/>
            </w:r>
          </w:p>
        </w:tc>
        <w:tc>
          <w:tcPr>
            <w:tcW w:w="1446" w:type="pct"/>
            <w:vAlign w:val="center"/>
          </w:tcPr>
          <w:p w:rsidR="00F52FC9" w:rsidRPr="00982E16" w:rsidRDefault="00F52FC9" w:rsidP="00F81309">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lastRenderedPageBreak/>
              <w:t xml:space="preserve">Se verifică dacă solicitantul a bifat NU în cererea de finanțare. </w:t>
            </w:r>
          </w:p>
        </w:tc>
        <w:tc>
          <w:tcPr>
            <w:tcW w:w="2196" w:type="pct"/>
          </w:tcPr>
          <w:p w:rsidR="00F52FC9" w:rsidRPr="00982E16" w:rsidRDefault="00F52FC9" w:rsidP="003F46D3">
            <w:pPr>
              <w:numPr>
                <w:ilvl w:val="0"/>
                <w:numId w:val="1"/>
              </w:numPr>
              <w:spacing w:line="276" w:lineRule="auto"/>
              <w:ind w:left="5" w:firstLine="5"/>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Se verificã dacã solicitantul a declarat în Declarația privind evitarea dublei finanțãri cã  proiectul propus spre finanțare (activitãțile proiectului, cu aceleași rezultate, pentru aceiași membri ai grupului țintã) NU a mai beneficiat de sprijin financiar </w:t>
            </w:r>
            <w:r w:rsidRPr="00982E16">
              <w:rPr>
                <w:rFonts w:ascii="Trebuchet MS" w:hAnsi="Trebuchet MS" w:cs="Arial"/>
                <w:color w:val="244061"/>
                <w:sz w:val="20"/>
                <w:szCs w:val="20"/>
                <w:lang w:val="ro-RO"/>
              </w:rPr>
              <w:lastRenderedPageBreak/>
              <w:t>din fonduri nerambursabile.</w:t>
            </w:r>
          </w:p>
        </w:tc>
      </w:tr>
      <w:tr w:rsidR="00F52FC9" w:rsidRPr="00982E16"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lastRenderedPageBreak/>
              <w:t>5</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Proiectul propus spre finanțare nu este încheiat în mod fizic sau implementat integral înainte de depunerea cererii de finanțare la autoritatea de management, indiferent dacã toate plãțile aferente au fost efectuate de cãtre solicitant(art. 65, alin (6) din Reg. 1303/2013)?</w:t>
            </w:r>
          </w:p>
        </w:tc>
        <w:tc>
          <w:tcPr>
            <w:tcW w:w="1446" w:type="pct"/>
            <w:vAlign w:val="center"/>
          </w:tcPr>
          <w:p w:rsidR="00F52FC9" w:rsidRPr="00982E16" w:rsidRDefault="00F52FC9" w:rsidP="004E260F">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Solicitantul</w:t>
            </w:r>
            <w:r>
              <w:rPr>
                <w:rFonts w:ascii="Trebuchet MS" w:hAnsi="Trebuchet MS" w:cs="Arial"/>
                <w:color w:val="244061"/>
                <w:sz w:val="20"/>
                <w:szCs w:val="20"/>
                <w:lang w:val="ro-RO"/>
              </w:rPr>
              <w:t xml:space="preserve"> a bifat NU în cererea de finanț</w:t>
            </w:r>
            <w:r w:rsidRPr="00982E16">
              <w:rPr>
                <w:rFonts w:ascii="Trebuchet MS" w:hAnsi="Trebuchet MS" w:cs="Arial"/>
                <w:color w:val="244061"/>
                <w:sz w:val="20"/>
                <w:szCs w:val="20"/>
                <w:lang w:val="ro-RO"/>
              </w:rPr>
              <w:t>are(în vederea respectãrii dispozițiilor art. 65 alin. (6) din Reg. CE nr. 1303/2013 privind eligibilitatea cheltuielilor) sau, dacã a bifat și DEMARAT, solicitantul a precizat cã a respectat legislația relevantã aplicabilã proiectului, conform art.125, alin 3, lit. (e) din Reg. CE nr. 1303/2013.</w:t>
            </w:r>
          </w:p>
        </w:tc>
        <w:tc>
          <w:tcPr>
            <w:tcW w:w="2196" w:type="pct"/>
          </w:tcPr>
          <w:p w:rsidR="00F52FC9" w:rsidRPr="00982E16" w:rsidRDefault="00F52FC9" w:rsidP="00172B35">
            <w:pPr>
              <w:keepNext/>
              <w:spacing w:before="240" w:after="60" w:line="276" w:lineRule="auto"/>
              <w:jc w:val="both"/>
              <w:rPr>
                <w:rFonts w:ascii="Trebuchet MS" w:hAnsi="Trebuchet MS" w:cs="Arial"/>
                <w:color w:val="244061"/>
                <w:sz w:val="20"/>
                <w:szCs w:val="20"/>
                <w:lang w:val="ro-RO"/>
              </w:rPr>
            </w:pPr>
          </w:p>
        </w:tc>
      </w:tr>
      <w:tr w:rsidR="00F52FC9" w:rsidRPr="00404773"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6</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Proiectul se încadreazã în programul operațional, conform specificului de finanțare stabilit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1446" w:type="pct"/>
            <w:vAlign w:val="center"/>
          </w:tcPr>
          <w:p w:rsidR="00F52FC9" w:rsidRPr="00982E16" w:rsidRDefault="00F52FC9" w:rsidP="00181FB7">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Proiectul este încadrat în axa prioritarã, prioritatea de investiþii, obiectivul specific, indicatorii de realizare imediatã și de rezultat și mãsurile relevante, conform POCU și Ghidului Solicitantului.</w:t>
            </w:r>
          </w:p>
        </w:tc>
        <w:tc>
          <w:tcPr>
            <w:tcW w:w="2196" w:type="pct"/>
          </w:tcPr>
          <w:p w:rsidR="00F52FC9" w:rsidRPr="00982E16" w:rsidRDefault="00F52FC9" w:rsidP="003E64AC">
            <w:pPr>
              <w:pStyle w:val="Textsimplu"/>
              <w:rPr>
                <w:rFonts w:ascii="Trebuchet MS" w:hAnsi="Trebuchet MS"/>
                <w:color w:val="244061"/>
                <w:sz w:val="20"/>
                <w:szCs w:val="20"/>
              </w:rPr>
            </w:pPr>
            <w:r w:rsidRPr="00982E16">
              <w:rPr>
                <w:rFonts w:ascii="Trebuchet MS" w:hAnsi="Trebuchet MS"/>
                <w:color w:val="244061"/>
                <w:sz w:val="20"/>
                <w:szCs w:val="20"/>
              </w:rPr>
              <w:t>Se verifică dacă solicitantul a încadrat proiectul în axa prioritară, prioritatea de investiții, obiectivul specific, indicatorii de realizare imediată şi de rezultat și tipurile de măsuri, conform POCU şi prezentului Ghid al solicitantului – condiții specifice.</w:t>
            </w:r>
          </w:p>
          <w:p w:rsidR="00F52FC9" w:rsidRPr="00982E16" w:rsidRDefault="00F52FC9" w:rsidP="006E3D66">
            <w:pPr>
              <w:spacing w:before="120" w:after="120"/>
              <w:jc w:val="both"/>
              <w:rPr>
                <w:rFonts w:ascii="Trebuchet MS" w:hAnsi="Trebuchet MS"/>
                <w:color w:val="244061"/>
                <w:sz w:val="20"/>
                <w:szCs w:val="20"/>
                <w:lang w:val="ro-RO"/>
              </w:rPr>
            </w:pPr>
            <w:r w:rsidRPr="00982E16">
              <w:rPr>
                <w:rFonts w:ascii="Trebuchet MS" w:hAnsi="Trebuchet MS"/>
                <w:color w:val="244061"/>
                <w:sz w:val="20"/>
                <w:szCs w:val="20"/>
                <w:lang w:val="ro-RO"/>
              </w:rPr>
              <w:t>Proiectul resp</w:t>
            </w:r>
            <w:bookmarkStart w:id="3" w:name="_GoBack"/>
            <w:bookmarkEnd w:id="3"/>
            <w:r w:rsidRPr="00982E16">
              <w:rPr>
                <w:rFonts w:ascii="Trebuchet MS" w:hAnsi="Trebuchet MS"/>
                <w:color w:val="244061"/>
                <w:sz w:val="20"/>
                <w:szCs w:val="20"/>
                <w:lang w:val="ro-RO"/>
              </w:rPr>
              <w:t>ectă ținta minimă a indicatorilor 4S17, 4S34, 4S35 și respectiv 4S36.</w:t>
            </w:r>
          </w:p>
        </w:tc>
      </w:tr>
      <w:tr w:rsidR="00F52FC9" w:rsidRPr="00404773"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7</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Grupul țintă este eligibil?</w:t>
            </w:r>
            <w:r w:rsidRPr="00982E16">
              <w:rPr>
                <w:rFonts w:ascii="Trebuchet MS" w:hAnsi="Trebuchet MS" w:cs="Arial"/>
                <w:b/>
                <w:color w:val="244061"/>
                <w:sz w:val="20"/>
                <w:szCs w:val="20"/>
                <w:lang w:val="ro-RO"/>
              </w:rPr>
              <w:t xml:space="preserve"> </w:t>
            </w:r>
          </w:p>
        </w:tc>
        <w:tc>
          <w:tcPr>
            <w:tcW w:w="1446" w:type="pct"/>
            <w:vAlign w:val="center"/>
          </w:tcPr>
          <w:p w:rsidR="00F52FC9" w:rsidRPr="00982E16" w:rsidRDefault="00F52FC9" w:rsidP="00181FB7">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Grupul țintã al proiectului se încadreazã în categoriile eligibile menționate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2196" w:type="pct"/>
          </w:tcPr>
          <w:p w:rsidR="00F52FC9" w:rsidRPr="00982E16" w:rsidRDefault="00F52FC9" w:rsidP="00172B35">
            <w:pPr>
              <w:spacing w:line="276" w:lineRule="auto"/>
              <w:jc w:val="both"/>
              <w:rPr>
                <w:rFonts w:ascii="Trebuchet MS" w:hAnsi="Trebuchet MS"/>
                <w:color w:val="244061"/>
                <w:sz w:val="20"/>
                <w:szCs w:val="20"/>
                <w:lang w:val="ro-RO"/>
              </w:rPr>
            </w:pPr>
            <w:r w:rsidRPr="00982E16">
              <w:rPr>
                <w:rFonts w:ascii="Trebuchet MS" w:hAnsi="Trebuchet MS"/>
                <w:color w:val="244061"/>
                <w:sz w:val="20"/>
                <w:szCs w:val="20"/>
                <w:lang w:val="ro-RO"/>
              </w:rPr>
              <w:t>Grupul țintă cuprinde numărul minim obligatoriu de persoane prevăzut în Ghidul Solicitantului-condiții specifice.</w:t>
            </w:r>
          </w:p>
          <w:p w:rsidR="00F52FC9" w:rsidRPr="00982E16" w:rsidRDefault="00F52FC9" w:rsidP="00245D69">
            <w:pPr>
              <w:spacing w:line="276" w:lineRule="auto"/>
              <w:jc w:val="both"/>
              <w:rPr>
                <w:rFonts w:ascii="Trebuchet MS" w:eastAsia="MS Mincho" w:hAnsi="Trebuchet MS" w:cs="Arial"/>
                <w:color w:val="244061"/>
                <w:sz w:val="20"/>
                <w:szCs w:val="20"/>
                <w:lang w:val="ro-RO"/>
              </w:rPr>
            </w:pPr>
            <w:r w:rsidRPr="00982E16">
              <w:rPr>
                <w:rFonts w:ascii="Trebuchet MS" w:eastAsia="MS Mincho" w:hAnsi="Trebuchet MS" w:cs="Arial"/>
                <w:color w:val="244061"/>
                <w:sz w:val="20"/>
                <w:szCs w:val="20"/>
                <w:lang w:val="ro-RO"/>
              </w:rPr>
              <w:t xml:space="preserve">Grupul </w:t>
            </w:r>
            <w:r w:rsidRPr="00982E16">
              <w:rPr>
                <w:rFonts w:ascii="Trebuchet MS" w:hAnsi="Trebuchet MS" w:cs="Arial"/>
                <w:color w:val="244061"/>
                <w:sz w:val="20"/>
                <w:szCs w:val="20"/>
                <w:lang w:val="ro-RO"/>
              </w:rPr>
              <w:t>ț</w:t>
            </w:r>
            <w:r w:rsidRPr="00982E16">
              <w:rPr>
                <w:rFonts w:ascii="Trebuchet MS" w:eastAsia="MS Mincho" w:hAnsi="Trebuchet MS" w:cs="Arial"/>
                <w:color w:val="244061"/>
                <w:sz w:val="20"/>
                <w:szCs w:val="20"/>
                <w:lang w:val="ro-RO"/>
              </w:rPr>
              <w:t>intă cuprinde exclusiv categorii de persoane prev</w:t>
            </w:r>
            <w:r>
              <w:rPr>
                <w:rFonts w:ascii="Trebuchet MS" w:eastAsia="MS Mincho" w:hAnsi="Trebuchet MS" w:cs="Arial"/>
                <w:color w:val="244061"/>
                <w:sz w:val="20"/>
                <w:szCs w:val="20"/>
                <w:lang w:val="ro-RO"/>
              </w:rPr>
              <w:t xml:space="preserve">ăzute în Ghidul Solicitantului </w:t>
            </w:r>
            <w:r w:rsidRPr="00982E16">
              <w:rPr>
                <w:rFonts w:ascii="Trebuchet MS" w:eastAsia="MS Mincho" w:hAnsi="Trebuchet MS" w:cs="Arial"/>
                <w:color w:val="244061"/>
                <w:sz w:val="20"/>
                <w:szCs w:val="20"/>
                <w:lang w:val="ro-RO"/>
              </w:rPr>
              <w:t>condiții specifice, respectiv:</w:t>
            </w:r>
          </w:p>
          <w:p w:rsidR="00F52FC9" w:rsidRPr="006E3D66" w:rsidRDefault="00F52FC9" w:rsidP="006E3D66">
            <w:pPr>
              <w:numPr>
                <w:ilvl w:val="0"/>
                <w:numId w:val="15"/>
              </w:numPr>
              <w:jc w:val="both"/>
              <w:rPr>
                <w:rFonts w:ascii="Trebuchet MS" w:eastAsia="MS Mincho" w:hAnsi="Trebuchet MS" w:cs="Arial"/>
                <w:color w:val="244061"/>
                <w:sz w:val="20"/>
                <w:szCs w:val="20"/>
                <w:lang w:val="ro-RO"/>
              </w:rPr>
            </w:pPr>
            <w:r w:rsidRPr="00982E16">
              <w:rPr>
                <w:rFonts w:ascii="Trebuchet MS" w:eastAsia="MS Mincho" w:hAnsi="Trebuchet MS" w:cs="Arial"/>
                <w:b/>
                <w:color w:val="244061"/>
                <w:sz w:val="20"/>
                <w:szCs w:val="20"/>
                <w:lang w:val="ro-RO"/>
              </w:rPr>
              <w:t>Angajați cu contract individual de muncă</w:t>
            </w:r>
            <w:r w:rsidRPr="00982E16">
              <w:rPr>
                <w:rFonts w:ascii="Trebuchet MS" w:eastAsia="MS Mincho" w:hAnsi="Trebuchet MS" w:cs="Arial"/>
                <w:color w:val="244061"/>
                <w:sz w:val="20"/>
                <w:szCs w:val="20"/>
                <w:lang w:val="ro-RO"/>
              </w:rPr>
              <w:t xml:space="preserve"> (cu normă întreagă sau cu timp parțial) ce provin din întreprinderi care-și desfășoară activitatea principală sau secundară într-unul din </w:t>
            </w:r>
            <w:r w:rsidRPr="00982E16">
              <w:rPr>
                <w:rFonts w:ascii="Trebuchet MS" w:eastAsia="MS Mincho" w:hAnsi="Trebuchet MS" w:cs="Arial"/>
                <w:color w:val="244061"/>
                <w:sz w:val="20"/>
                <w:szCs w:val="20"/>
                <w:lang w:val="ro-RO"/>
              </w:rPr>
              <w:lastRenderedPageBreak/>
              <w:t>sectoarele economice cu potențial competitiv identificate conform SNC și în corelare cu unul din domeniile de specializare inteligentă conform SNCDI sau din întreprinderi care intenționează să-și adapteze activitatea principală sau secundară la cel puțin unul dintre aceste sectoare economice și în corelare cu cel puțin unul dintre domeniile de specializare inteligentă menționate anterior.</w:t>
            </w:r>
          </w:p>
        </w:tc>
      </w:tr>
      <w:tr w:rsidR="00F52FC9" w:rsidRPr="00404773"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lastRenderedPageBreak/>
              <w:t>8</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Valoarea proiectului, contribuția financiarã solicitatã, valoarea subcontractãrii și durata acestuia se încadreazã în limitele stabilite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1446" w:type="pct"/>
            <w:vAlign w:val="center"/>
          </w:tcPr>
          <w:p w:rsidR="00F52FC9" w:rsidRPr="00982E16" w:rsidRDefault="00F52FC9" w:rsidP="002C5A45">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Valoarea totalã a proiectului, valoarea asistenței financiare nerambursabile solicitate  trebuie sã se înscrie în limitele stabilite în Ghidul Solicitantului.</w:t>
            </w:r>
          </w:p>
        </w:tc>
        <w:tc>
          <w:tcPr>
            <w:tcW w:w="2196" w:type="pct"/>
          </w:tcPr>
          <w:p w:rsidR="00F52FC9" w:rsidRDefault="00F52FC9" w:rsidP="00172B35">
            <w:pPr>
              <w:keepNext/>
              <w:spacing w:before="240" w:after="60"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Valoarea totală eligibilă a proiectului se încadrează în valoarea maximă prevăzută în Ghidul solicitantului-condiții specifice.</w:t>
            </w:r>
          </w:p>
          <w:p w:rsidR="003B6541" w:rsidRPr="00982E16" w:rsidRDefault="003B6541">
            <w:pPr>
              <w:keepNext/>
              <w:spacing w:before="240" w:after="60" w:line="276" w:lineRule="auto"/>
              <w:jc w:val="both"/>
              <w:rPr>
                <w:rFonts w:ascii="Trebuchet MS" w:hAnsi="Trebuchet MS" w:cs="Arial"/>
                <w:color w:val="244061"/>
                <w:sz w:val="20"/>
                <w:szCs w:val="20"/>
                <w:lang w:val="ro-RO"/>
              </w:rPr>
            </w:pPr>
            <w:r>
              <w:rPr>
                <w:rFonts w:ascii="Trebuchet MS" w:hAnsi="Trebuchet MS" w:cs="Arial"/>
                <w:color w:val="244061"/>
                <w:sz w:val="20"/>
                <w:szCs w:val="20"/>
                <w:lang w:val="ro-RO"/>
              </w:rPr>
              <w:t>V</w:t>
            </w:r>
            <w:r w:rsidRPr="003B6541">
              <w:rPr>
                <w:rFonts w:ascii="Trebuchet MS" w:hAnsi="Trebuchet MS" w:cs="Arial"/>
                <w:color w:val="244061"/>
                <w:sz w:val="20"/>
                <w:szCs w:val="20"/>
                <w:lang w:val="ro-RO"/>
              </w:rPr>
              <w:t xml:space="preserve">aloarea contribuției publice (contribuția UE + contribuția națională) </w:t>
            </w:r>
            <w:r>
              <w:rPr>
                <w:rFonts w:ascii="Trebuchet MS" w:hAnsi="Trebuchet MS" w:cs="Arial"/>
                <w:color w:val="244061"/>
                <w:sz w:val="20"/>
                <w:szCs w:val="20"/>
                <w:lang w:val="ro-RO"/>
              </w:rPr>
              <w:t xml:space="preserve">trebuie sa fie mai mare de </w:t>
            </w:r>
            <w:r w:rsidRPr="003B6541">
              <w:rPr>
                <w:rFonts w:ascii="Trebuchet MS" w:hAnsi="Trebuchet MS" w:cs="Arial"/>
                <w:color w:val="244061"/>
                <w:sz w:val="20"/>
                <w:szCs w:val="20"/>
                <w:lang w:val="ro-RO"/>
              </w:rPr>
              <w:t>100.000,00 euro.</w:t>
            </w:r>
          </w:p>
        </w:tc>
      </w:tr>
      <w:tr w:rsidR="00F52FC9" w:rsidRPr="00404773" w:rsidTr="00181FB7">
        <w:tc>
          <w:tcPr>
            <w:tcW w:w="253" w:type="pct"/>
            <w:vAlign w:val="center"/>
          </w:tcPr>
          <w:p w:rsidR="00F52FC9" w:rsidRPr="00982E16" w:rsidRDefault="00F52FC9"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9</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0"/>
                <w:szCs w:val="20"/>
                <w:lang w:val="ro-RO"/>
              </w:rPr>
            </w:pPr>
            <w:r w:rsidRPr="00982E16">
              <w:rPr>
                <w:rFonts w:ascii="Trebuchet MS" w:eastAsia="MS Mincho" w:hAnsi="Trebuchet MS" w:cs="Arial"/>
                <w:color w:val="244061"/>
                <w:sz w:val="20"/>
                <w:szCs w:val="20"/>
                <w:lang w:val="ro-RO"/>
              </w:rPr>
              <w:t>Durata proiectului</w:t>
            </w:r>
          </w:p>
        </w:tc>
        <w:tc>
          <w:tcPr>
            <w:tcW w:w="1446" w:type="pct"/>
            <w:vAlign w:val="center"/>
          </w:tcPr>
          <w:p w:rsidR="00F52FC9" w:rsidRPr="00982E16" w:rsidRDefault="00F52FC9" w:rsidP="002C5A45">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Durata de implementare a proiectului nu depãșește durata specificata în Ghidul Solicitantului Condiție Specifice</w:t>
            </w:r>
          </w:p>
        </w:tc>
        <w:tc>
          <w:tcPr>
            <w:tcW w:w="2196" w:type="pct"/>
          </w:tcPr>
          <w:p w:rsidR="00F52FC9" w:rsidRPr="00982E16" w:rsidRDefault="00F52FC9" w:rsidP="00172B35">
            <w:pPr>
              <w:spacing w:line="276" w:lineRule="auto"/>
              <w:jc w:val="both"/>
              <w:rPr>
                <w:rFonts w:ascii="Trebuchet MS" w:hAnsi="Trebuchet MS" w:cs="Arial"/>
                <w:color w:val="244061"/>
                <w:sz w:val="20"/>
                <w:szCs w:val="20"/>
                <w:lang w:val="ro-RO"/>
              </w:rPr>
            </w:pPr>
            <w:r w:rsidRPr="00982E16">
              <w:rPr>
                <w:rFonts w:ascii="Trebuchet MS" w:eastAsia="MS Mincho" w:hAnsi="Trebuchet MS" w:cs="Arial"/>
                <w:color w:val="244061"/>
                <w:sz w:val="20"/>
                <w:szCs w:val="20"/>
                <w:lang w:val="ro-RO"/>
              </w:rPr>
              <w:t xml:space="preserve">Durata proiectului </w:t>
            </w:r>
            <w:r w:rsidRPr="00982E16">
              <w:rPr>
                <w:rFonts w:ascii="Trebuchet MS" w:hAnsi="Trebuchet MS" w:cs="Arial"/>
                <w:color w:val="244061"/>
                <w:sz w:val="20"/>
                <w:szCs w:val="20"/>
                <w:lang w:val="ro-RO"/>
              </w:rPr>
              <w:t>se încadrează în durata maximă prevăzută în Ghidul solicitantului-condiții specifice.</w:t>
            </w:r>
          </w:p>
        </w:tc>
      </w:tr>
      <w:tr w:rsidR="00F52FC9" w:rsidRPr="00404773" w:rsidTr="00181FB7">
        <w:tc>
          <w:tcPr>
            <w:tcW w:w="253" w:type="pct"/>
            <w:vAlign w:val="center"/>
          </w:tcPr>
          <w:p w:rsidR="00F52FC9" w:rsidRPr="00982E16" w:rsidRDefault="00F52FC9"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10</w:t>
            </w:r>
          </w:p>
        </w:tc>
        <w:tc>
          <w:tcPr>
            <w:tcW w:w="1105" w:type="pct"/>
            <w:vAlign w:val="center"/>
          </w:tcPr>
          <w:p w:rsidR="00F52FC9" w:rsidRPr="00982E16" w:rsidRDefault="00F52FC9"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0"/>
                <w:szCs w:val="20"/>
                <w:lang w:val="ro-RO"/>
              </w:rPr>
            </w:pPr>
            <w:r w:rsidRPr="00982E16">
              <w:rPr>
                <w:rFonts w:ascii="Trebuchet MS" w:eastAsia="MS Mincho" w:hAnsi="Trebuchet MS" w:cs="Arial"/>
                <w:color w:val="244061"/>
                <w:sz w:val="20"/>
                <w:szCs w:val="20"/>
                <w:lang w:val="ro-RO"/>
              </w:rPr>
              <w:t>Cheltuielile prevăzute respectă prevederile legale privind eligibilitatea?</w:t>
            </w:r>
          </w:p>
        </w:tc>
        <w:tc>
          <w:tcPr>
            <w:tcW w:w="1446" w:type="pct"/>
            <w:vAlign w:val="center"/>
          </w:tcPr>
          <w:p w:rsidR="00F52FC9" w:rsidRPr="00982E16" w:rsidRDefault="00F52FC9" w:rsidP="002C5A45">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Cheltuielile prevãzute la capitolul de cheltuieli eligibile sunt conforme cu cele prevãzute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2196" w:type="pct"/>
          </w:tcPr>
          <w:p w:rsidR="00F52FC9" w:rsidRPr="00F66B62" w:rsidRDefault="00F52FC9" w:rsidP="00F66B62">
            <w:pPr>
              <w:numPr>
                <w:ilvl w:val="0"/>
                <w:numId w:val="16"/>
              </w:numPr>
              <w:suppressAutoHyphens/>
              <w:spacing w:before="120" w:after="120"/>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Valoarea cheltuielilor de tip FEDR directe nu depășește procentul de 10% din valoarea cheltuielilor directe eligibile aferente proiectului. </w:t>
            </w:r>
          </w:p>
        </w:tc>
      </w:tr>
      <w:tr w:rsidR="00F52FC9" w:rsidRPr="00404773" w:rsidTr="00181FB7">
        <w:tc>
          <w:tcPr>
            <w:tcW w:w="253" w:type="pct"/>
            <w:vAlign w:val="center"/>
          </w:tcPr>
          <w:p w:rsidR="00F52FC9" w:rsidRPr="00982E16" w:rsidRDefault="00F52FC9"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11</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0"/>
                <w:szCs w:val="20"/>
                <w:lang w:val="ro-RO"/>
              </w:rPr>
            </w:pPr>
            <w:r w:rsidRPr="00982E16">
              <w:rPr>
                <w:rFonts w:ascii="Trebuchet MS" w:eastAsia="MS Mincho" w:hAnsi="Trebuchet MS" w:cs="Arial"/>
                <w:color w:val="244061"/>
                <w:sz w:val="20"/>
                <w:szCs w:val="20"/>
                <w:lang w:val="ro-RO"/>
              </w:rPr>
              <w:t>Bugetul proiectului respectă rata de cofinanţare?</w:t>
            </w:r>
          </w:p>
        </w:tc>
        <w:tc>
          <w:tcPr>
            <w:tcW w:w="1446" w:type="pct"/>
            <w:vAlign w:val="center"/>
          </w:tcPr>
          <w:p w:rsidR="00F52FC9" w:rsidRPr="00982E16" w:rsidRDefault="00F52FC9" w:rsidP="00F81309">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Bugetul respectă rata de cofinanțare (FSE/ILMT, buget național și contribuție proprie).</w:t>
            </w:r>
          </w:p>
        </w:tc>
        <w:tc>
          <w:tcPr>
            <w:tcW w:w="2196" w:type="pct"/>
          </w:tcPr>
          <w:p w:rsidR="00F52FC9" w:rsidRPr="00982E16" w:rsidRDefault="00F52FC9" w:rsidP="0013637E">
            <w:pPr>
              <w:spacing w:after="120" w:line="276" w:lineRule="auto"/>
              <w:ind w:left="5"/>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Se va verifica respect</w:t>
            </w:r>
            <w:r>
              <w:rPr>
                <w:rFonts w:ascii="Trebuchet MS" w:hAnsi="Trebuchet MS" w:cs="Arial"/>
                <w:color w:val="244061"/>
                <w:sz w:val="20"/>
                <w:szCs w:val="20"/>
                <w:lang w:val="ro-RO"/>
              </w:rPr>
              <w:t>area contribuției proprie minime</w:t>
            </w:r>
            <w:r w:rsidRPr="00982E16">
              <w:rPr>
                <w:rFonts w:ascii="Trebuchet MS" w:hAnsi="Trebuchet MS" w:cs="Arial"/>
                <w:color w:val="244061"/>
                <w:sz w:val="20"/>
                <w:szCs w:val="20"/>
                <w:lang w:val="ro-RO"/>
              </w:rPr>
              <w:t xml:space="preserve"> pentru  solicitant, conform prevederilor Ghidului Solicitantului– Conditii specifice.</w:t>
            </w:r>
          </w:p>
        </w:tc>
      </w:tr>
      <w:tr w:rsidR="00F52FC9" w:rsidRPr="00404773" w:rsidTr="00181FB7">
        <w:tc>
          <w:tcPr>
            <w:tcW w:w="253" w:type="pct"/>
            <w:vAlign w:val="center"/>
          </w:tcPr>
          <w:p w:rsidR="00F52FC9" w:rsidRPr="00982E16" w:rsidRDefault="00F52FC9" w:rsidP="004D4F0F">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12</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Proiectul cuprinde cel puțin activitățile obligatorii?</w:t>
            </w:r>
            <w:r w:rsidRPr="00982E16">
              <w:rPr>
                <w:rFonts w:ascii="Trebuchet MS" w:hAnsi="Trebuchet MS" w:cs="Arial"/>
                <w:b/>
                <w:color w:val="244061"/>
                <w:sz w:val="20"/>
                <w:szCs w:val="20"/>
                <w:lang w:val="ro-RO"/>
              </w:rPr>
              <w:t xml:space="preserve"> </w:t>
            </w:r>
          </w:p>
        </w:tc>
        <w:tc>
          <w:tcPr>
            <w:tcW w:w="1446" w:type="pct"/>
            <w:vAlign w:val="center"/>
          </w:tcPr>
          <w:p w:rsidR="00F52FC9" w:rsidRPr="00982E16" w:rsidRDefault="00F52FC9" w:rsidP="00181FB7">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Proiectul cuprinde activitãțile obligatorii, prevãzute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2196" w:type="pct"/>
          </w:tcPr>
          <w:p w:rsidR="00F52FC9" w:rsidRPr="00982E16" w:rsidRDefault="00F52FC9" w:rsidP="003C329F">
            <w:pPr>
              <w:autoSpaceDE w:val="0"/>
              <w:autoSpaceDN w:val="0"/>
              <w:adjustRightInd w:val="0"/>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În proiect sunt prevăzute activitățile/subactivitățile obligatorii menționate în Ghidul Solicitantului – condiții specifice.</w:t>
            </w:r>
          </w:p>
        </w:tc>
      </w:tr>
      <w:tr w:rsidR="00F52FC9" w:rsidRPr="00404773" w:rsidTr="00181FB7">
        <w:tc>
          <w:tcPr>
            <w:tcW w:w="253"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13</w:t>
            </w:r>
          </w:p>
        </w:tc>
        <w:tc>
          <w:tcPr>
            <w:tcW w:w="1105" w:type="pct"/>
            <w:vAlign w:val="center"/>
          </w:tcPr>
          <w:p w:rsidR="00F52FC9" w:rsidRPr="00982E16" w:rsidRDefault="00F52FC9" w:rsidP="00172B35">
            <w:pPr>
              <w:widowControl w:val="0"/>
              <w:tabs>
                <w:tab w:val="left" w:pos="802"/>
                <w:tab w:val="left" w:pos="6525"/>
              </w:tabs>
              <w:autoSpaceDE w:val="0"/>
              <w:autoSpaceDN w:val="0"/>
              <w:adjustRightInd w:val="0"/>
              <w:spacing w:line="276" w:lineRule="auto"/>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t xml:space="preserve">Proiectul cuprinde mãsurile minime de informare și </w:t>
            </w:r>
            <w:r w:rsidRPr="00982E16">
              <w:rPr>
                <w:rFonts w:ascii="Trebuchet MS" w:hAnsi="Trebuchet MS" w:cs="Arial"/>
                <w:color w:val="244061"/>
                <w:sz w:val="20"/>
                <w:szCs w:val="20"/>
                <w:lang w:val="ro-RO"/>
              </w:rPr>
              <w:lastRenderedPageBreak/>
              <w:t>publicitate?</w:t>
            </w:r>
          </w:p>
        </w:tc>
        <w:tc>
          <w:tcPr>
            <w:tcW w:w="1446" w:type="pct"/>
            <w:vAlign w:val="center"/>
          </w:tcPr>
          <w:p w:rsidR="00F52FC9" w:rsidRPr="00982E16" w:rsidRDefault="00F52FC9" w:rsidP="00181FB7">
            <w:pPr>
              <w:numPr>
                <w:ilvl w:val="0"/>
                <w:numId w:val="1"/>
              </w:numPr>
              <w:spacing w:after="120" w:line="276" w:lineRule="auto"/>
              <w:ind w:left="292" w:hanging="284"/>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lastRenderedPageBreak/>
              <w:t xml:space="preserve">Proiectul cuprinde, în cadrul activitãții de informare și publicitate, mãsurile </w:t>
            </w:r>
            <w:r w:rsidRPr="00982E16">
              <w:rPr>
                <w:rFonts w:ascii="Trebuchet MS" w:hAnsi="Trebuchet MS" w:cs="Arial"/>
                <w:color w:val="244061"/>
                <w:sz w:val="20"/>
                <w:szCs w:val="20"/>
                <w:lang w:val="ro-RO"/>
              </w:rPr>
              <w:lastRenderedPageBreak/>
              <w:t xml:space="preserve">minime prevãzute în Ghidul Solicitantului- </w:t>
            </w:r>
            <w:r w:rsidRPr="00982E16">
              <w:rPr>
                <w:rFonts w:ascii="Trebuchet MS" w:eastAsia="MS Mincho" w:hAnsi="Trebuchet MS" w:cs="Arial"/>
                <w:color w:val="244061"/>
                <w:sz w:val="20"/>
                <w:szCs w:val="20"/>
                <w:lang w:val="ro-RO"/>
              </w:rPr>
              <w:t>Condiții Specifice</w:t>
            </w:r>
            <w:r w:rsidRPr="00982E16">
              <w:rPr>
                <w:rFonts w:ascii="Trebuchet MS" w:hAnsi="Trebuchet MS" w:cs="Arial"/>
                <w:color w:val="244061"/>
                <w:sz w:val="20"/>
                <w:szCs w:val="20"/>
                <w:lang w:val="ro-RO"/>
              </w:rPr>
              <w:t>.</w:t>
            </w:r>
          </w:p>
        </w:tc>
        <w:tc>
          <w:tcPr>
            <w:tcW w:w="2196" w:type="pct"/>
          </w:tcPr>
          <w:p w:rsidR="00F52FC9" w:rsidRPr="008A0012" w:rsidRDefault="00F52FC9" w:rsidP="00E10E76">
            <w:pPr>
              <w:numPr>
                <w:ilvl w:val="0"/>
                <w:numId w:val="1"/>
              </w:numPr>
              <w:spacing w:before="120" w:after="120"/>
              <w:ind w:left="5" w:firstLine="5"/>
              <w:jc w:val="both"/>
              <w:rPr>
                <w:rFonts w:ascii="Trebuchet MS" w:hAnsi="Trebuchet MS" w:cs="Arial"/>
                <w:color w:val="244061"/>
                <w:sz w:val="20"/>
                <w:szCs w:val="20"/>
                <w:lang w:val="ro-RO"/>
              </w:rPr>
            </w:pPr>
            <w:r w:rsidRPr="00982E16">
              <w:rPr>
                <w:rFonts w:ascii="Trebuchet MS" w:hAnsi="Trebuchet MS" w:cs="Arial"/>
                <w:color w:val="244061"/>
                <w:sz w:val="20"/>
                <w:szCs w:val="20"/>
                <w:lang w:val="ro-RO"/>
              </w:rPr>
              <w:lastRenderedPageBreak/>
              <w:t xml:space="preserve">Se va verifica daca solicitantul a descris în cererea de finanțare masurile minime de informare si publicitate prevăzute in </w:t>
            </w:r>
            <w:r w:rsidRPr="00982E16">
              <w:rPr>
                <w:rFonts w:ascii="Trebuchet MS" w:hAnsi="Trebuchet MS" w:cs="Arial"/>
                <w:color w:val="244061"/>
                <w:sz w:val="20"/>
                <w:szCs w:val="20"/>
                <w:lang w:val="ro-RO"/>
              </w:rPr>
              <w:lastRenderedPageBreak/>
              <w:t>corrigendumul nr.2 la Orientări privind accesarea finanțărilor în cadrul programului Operațional Capital Uman 2014-2020.</w:t>
            </w:r>
            <w:r w:rsidRPr="00982E16">
              <w:rPr>
                <w:rFonts w:ascii="Trebuchet MS" w:hAnsi="Trebuchet MS"/>
                <w:color w:val="244061"/>
                <w:sz w:val="20"/>
                <w:szCs w:val="20"/>
                <w:lang w:val="ro-RO"/>
              </w:rPr>
              <w:t xml:space="preserve"> </w:t>
            </w:r>
            <w:r w:rsidRPr="008A0012">
              <w:rPr>
                <w:rFonts w:ascii="Trebuchet MS" w:hAnsi="Trebuchet MS" w:cs="Calibri"/>
                <w:color w:val="244061"/>
                <w:sz w:val="20"/>
                <w:szCs w:val="20"/>
                <w:lang w:val="ro-RO"/>
              </w:rPr>
              <w:t>Masurile minime de informare si publicitate care trebuie descrise în cererea de finantare sunt:</w:t>
            </w:r>
          </w:p>
          <w:p w:rsidR="00F52FC9" w:rsidRPr="00982E16" w:rsidRDefault="00F52FC9" w:rsidP="00E10E76">
            <w:pPr>
              <w:spacing w:before="120" w:after="120"/>
              <w:jc w:val="both"/>
              <w:rPr>
                <w:rFonts w:ascii="Trebuchet MS" w:hAnsi="Trebuchet MS" w:cs="Calibri"/>
                <w:color w:val="244061"/>
                <w:sz w:val="20"/>
                <w:szCs w:val="20"/>
                <w:lang w:val="ro-RO"/>
              </w:rPr>
            </w:pPr>
            <w:r w:rsidRPr="00982E16">
              <w:rPr>
                <w:rFonts w:ascii="Trebuchet MS" w:hAnsi="Trebuchet MS" w:cs="Calibri"/>
                <w:color w:val="244061"/>
                <w:sz w:val="20"/>
                <w:szCs w:val="20"/>
                <w:lang w:val="ro-RO"/>
              </w:rPr>
              <w:t>- Asigurarea vizibilitatii proiectului (prin expunerea unui afiș) la sediul de implementare a proiectului;</w:t>
            </w:r>
          </w:p>
          <w:p w:rsidR="00F52FC9" w:rsidRPr="00982E16" w:rsidRDefault="00F52FC9" w:rsidP="00E10E76">
            <w:pPr>
              <w:spacing w:before="120" w:after="120"/>
              <w:jc w:val="both"/>
              <w:rPr>
                <w:rFonts w:ascii="Trebuchet MS" w:hAnsi="Trebuchet MS" w:cs="Calibri"/>
                <w:color w:val="244061"/>
                <w:sz w:val="20"/>
                <w:szCs w:val="20"/>
                <w:lang w:val="ro-RO"/>
              </w:rPr>
            </w:pPr>
            <w:r w:rsidRPr="00982E16">
              <w:rPr>
                <w:rFonts w:ascii="Trebuchet MS" w:hAnsi="Trebuchet MS" w:cs="Calibri"/>
                <w:color w:val="244061"/>
                <w:sz w:val="20"/>
                <w:szCs w:val="20"/>
                <w:lang w:val="ro-RO"/>
              </w:rPr>
              <w:t>- Beneficiarii se asigura ca cei care participa în cadrul proiectului sunt informati în mod specific cu privire la sprijinul acordat prin FSE;</w:t>
            </w:r>
          </w:p>
          <w:p w:rsidR="00F52FC9" w:rsidRPr="00982E16" w:rsidRDefault="00F52FC9" w:rsidP="00245D69">
            <w:pPr>
              <w:spacing w:before="120" w:after="120"/>
              <w:jc w:val="both"/>
              <w:rPr>
                <w:rFonts w:ascii="Trebuchet MS" w:hAnsi="Trebuchet MS" w:cs="Calibri"/>
                <w:color w:val="244061"/>
                <w:sz w:val="20"/>
                <w:szCs w:val="20"/>
                <w:lang w:val="ro-RO"/>
              </w:rPr>
            </w:pPr>
            <w:r w:rsidRPr="00982E16">
              <w:rPr>
                <w:rFonts w:ascii="Trebuchet MS" w:hAnsi="Trebuchet MS" w:cs="Calibri"/>
                <w:color w:val="244061"/>
                <w:sz w:val="20"/>
                <w:szCs w:val="20"/>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rsidR="00F52FC9" w:rsidRDefault="00F52FC9" w:rsidP="008A0012">
      <w:pPr>
        <w:rPr>
          <w:rFonts w:ascii="Trebuchet MS" w:hAnsi="Trebuchet MS"/>
          <w:color w:val="244061"/>
          <w:sz w:val="22"/>
          <w:szCs w:val="22"/>
          <w:lang w:val="ro-RO"/>
        </w:rPr>
      </w:pPr>
    </w:p>
    <w:p w:rsidR="00997E25" w:rsidRPr="006C13C4" w:rsidRDefault="00997E25" w:rsidP="008A0012">
      <w:pPr>
        <w:rPr>
          <w:rFonts w:ascii="Trebuchet MS" w:hAnsi="Trebuchet MS"/>
          <w:color w:val="244061"/>
          <w:sz w:val="20"/>
          <w:szCs w:val="20"/>
          <w:lang w:val="ro-RO"/>
        </w:rPr>
      </w:pPr>
      <w:r w:rsidRPr="006C13C4">
        <w:rPr>
          <w:rFonts w:ascii="Trebuchet MS" w:hAnsi="Trebuchet MS"/>
          <w:color w:val="244061"/>
          <w:sz w:val="20"/>
          <w:szCs w:val="20"/>
          <w:lang w:val="ro-RO"/>
        </w:rPr>
        <w:t>NB: Prevederile prezentei grile de evaluare se completează şi se interpretează în conformitate cu prevederile documentului Orientări privind accesarea finanțărilor în cadrul programului Operațional Capital Uman 2014-2020, cu modificarile si completarile ulterioare şi în conformitate cu prevederile Ghidului Solicitantului – Conditii Specifice aferent prezentului apel de proiecte.</w:t>
      </w:r>
    </w:p>
    <w:sectPr w:rsidR="00997E25" w:rsidRPr="006C13C4" w:rsidSect="00181FB7">
      <w:pgSz w:w="16838" w:h="11906" w:orient="landscape"/>
      <w:pgMar w:top="11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E39" w:rsidRDefault="00B25E39" w:rsidP="00F81309">
      <w:r>
        <w:separator/>
      </w:r>
    </w:p>
  </w:endnote>
  <w:endnote w:type="continuationSeparator" w:id="0">
    <w:p w:rsidR="00B25E39" w:rsidRDefault="00B25E39"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E39" w:rsidRDefault="00B25E39" w:rsidP="00F81309">
      <w:r>
        <w:separator/>
      </w:r>
    </w:p>
  </w:footnote>
  <w:footnote w:type="continuationSeparator" w:id="0">
    <w:p w:rsidR="00B25E39" w:rsidRDefault="00B25E39" w:rsidP="00F81309">
      <w:r>
        <w:continuationSeparator/>
      </w:r>
    </w:p>
  </w:footnote>
  <w:footnote w:id="1">
    <w:p w:rsidR="00F52FC9" w:rsidRPr="00AE2671" w:rsidRDefault="00F52FC9" w:rsidP="000D3D3A">
      <w:pPr>
        <w:pStyle w:val="Listparagraf"/>
        <w:spacing w:after="0" w:line="240" w:lineRule="auto"/>
        <w:ind w:left="144" w:hanging="144"/>
        <w:rPr>
          <w:rFonts w:cs="Arial"/>
          <w:color w:val="244061"/>
          <w:sz w:val="18"/>
          <w:szCs w:val="18"/>
        </w:rPr>
      </w:pPr>
      <w:r w:rsidRPr="00AE2671">
        <w:rPr>
          <w:rStyle w:val="Referinnotdesubsol"/>
          <w:rFonts w:cs="Arial"/>
          <w:color w:val="244061"/>
          <w:sz w:val="18"/>
          <w:szCs w:val="18"/>
        </w:rPr>
        <w:footnoteRef/>
      </w:r>
      <w:r w:rsidRPr="00AE2671">
        <w:rPr>
          <w:rFonts w:cs="Arial"/>
          <w:color w:val="244061"/>
          <w:sz w:val="18"/>
          <w:szCs w:val="18"/>
        </w:rPr>
        <w:t xml:space="preserve">Pentru a se considera dublă finanțare, </w:t>
      </w:r>
      <w:r w:rsidRPr="00AE2671">
        <w:rPr>
          <w:rStyle w:val="Referinnotdesubsol"/>
          <w:rFonts w:cs="Arial"/>
          <w:color w:val="244061"/>
          <w:sz w:val="18"/>
          <w:szCs w:val="18"/>
          <w:vertAlign w:val="baseline"/>
        </w:rPr>
        <w:t>condiţiile trebuie îndeplinite cumulativ</w:t>
      </w:r>
      <w:r w:rsidRPr="00AE2671">
        <w:rPr>
          <w:rFonts w:cs="Arial"/>
          <w:color w:val="244061"/>
          <w:sz w:val="18"/>
          <w:szCs w:val="18"/>
        </w:rPr>
        <w:t>. Solicitantul/beneficiarul trebuie să se asigure că participanții la operațiuni nu au reprezentat grup ţintă pentru măsuri similare, cofinanţate din fonduri nerambursabile. În cazul în care, în implementare, se constată încălcarea acestui criteriu, contractul de finanţare va fi reziliat, conform prevederilor legale în vigoare.</w:t>
      </w:r>
    </w:p>
    <w:p w:rsidR="00F52FC9" w:rsidRDefault="00F52FC9" w:rsidP="000D3D3A">
      <w:pPr>
        <w:pStyle w:val="Listparagraf"/>
        <w:spacing w:after="0" w:line="240" w:lineRule="auto"/>
        <w:ind w:left="144" w:hanging="14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716C3C"/>
    <w:multiLevelType w:val="hybridMultilevel"/>
    <w:tmpl w:val="34E81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1F7B4C"/>
    <w:multiLevelType w:val="hybridMultilevel"/>
    <w:tmpl w:val="0CB8524E"/>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 w15:restartNumberingAfterBreak="0">
    <w:nsid w:val="23D735EC"/>
    <w:multiLevelType w:val="hybridMultilevel"/>
    <w:tmpl w:val="BBAE89F2"/>
    <w:lvl w:ilvl="0" w:tplc="0418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F272FEF"/>
    <w:multiLevelType w:val="hybridMultilevel"/>
    <w:tmpl w:val="2570B54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6259FD"/>
    <w:multiLevelType w:val="hybridMultilevel"/>
    <w:tmpl w:val="ECAAE320"/>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2C471D"/>
    <w:multiLevelType w:val="hybridMultilevel"/>
    <w:tmpl w:val="E8ACCA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5"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1"/>
  </w:num>
  <w:num w:numId="3">
    <w:abstractNumId w:val="15"/>
  </w:num>
  <w:num w:numId="4">
    <w:abstractNumId w:val="0"/>
  </w:num>
  <w:num w:numId="5">
    <w:abstractNumId w:val="10"/>
  </w:num>
  <w:num w:numId="6">
    <w:abstractNumId w:val="3"/>
  </w:num>
  <w:num w:numId="7">
    <w:abstractNumId w:val="12"/>
  </w:num>
  <w:num w:numId="8">
    <w:abstractNumId w:val="6"/>
  </w:num>
  <w:num w:numId="9">
    <w:abstractNumId w:val="14"/>
  </w:num>
  <w:num w:numId="10">
    <w:abstractNumId w:val="2"/>
  </w:num>
  <w:num w:numId="11">
    <w:abstractNumId w:val="1"/>
  </w:num>
  <w:num w:numId="12">
    <w:abstractNumId w:val="8"/>
  </w:num>
  <w:num w:numId="13">
    <w:abstractNumId w:val="13"/>
  </w:num>
  <w:num w:numId="14">
    <w:abstractNumId w:val="7"/>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24B28"/>
    <w:rsid w:val="00037A23"/>
    <w:rsid w:val="000661D0"/>
    <w:rsid w:val="00076B71"/>
    <w:rsid w:val="000770A3"/>
    <w:rsid w:val="00093671"/>
    <w:rsid w:val="000A5349"/>
    <w:rsid w:val="000B26BB"/>
    <w:rsid w:val="000B6042"/>
    <w:rsid w:val="000D3D3A"/>
    <w:rsid w:val="000D3FE3"/>
    <w:rsid w:val="000F3C34"/>
    <w:rsid w:val="00122C7C"/>
    <w:rsid w:val="0012597A"/>
    <w:rsid w:val="00132DD8"/>
    <w:rsid w:val="0013637E"/>
    <w:rsid w:val="0016465D"/>
    <w:rsid w:val="00172B35"/>
    <w:rsid w:val="00173A4F"/>
    <w:rsid w:val="00180C97"/>
    <w:rsid w:val="00181FB7"/>
    <w:rsid w:val="001A09E4"/>
    <w:rsid w:val="001C3E25"/>
    <w:rsid w:val="001C3E7F"/>
    <w:rsid w:val="001D353F"/>
    <w:rsid w:val="001F2EA4"/>
    <w:rsid w:val="001F588A"/>
    <w:rsid w:val="002025FE"/>
    <w:rsid w:val="002107CE"/>
    <w:rsid w:val="002250C1"/>
    <w:rsid w:val="00230C18"/>
    <w:rsid w:val="00245D69"/>
    <w:rsid w:val="00247682"/>
    <w:rsid w:val="002A6F69"/>
    <w:rsid w:val="002B340C"/>
    <w:rsid w:val="002B716B"/>
    <w:rsid w:val="002C5A45"/>
    <w:rsid w:val="0030207A"/>
    <w:rsid w:val="0032288E"/>
    <w:rsid w:val="00331F0F"/>
    <w:rsid w:val="0033478E"/>
    <w:rsid w:val="00355944"/>
    <w:rsid w:val="00394F10"/>
    <w:rsid w:val="003B6541"/>
    <w:rsid w:val="003C329F"/>
    <w:rsid w:val="003E0A19"/>
    <w:rsid w:val="003E5104"/>
    <w:rsid w:val="003E64AC"/>
    <w:rsid w:val="003F3FDA"/>
    <w:rsid w:val="003F46D3"/>
    <w:rsid w:val="00404773"/>
    <w:rsid w:val="004226F8"/>
    <w:rsid w:val="00451155"/>
    <w:rsid w:val="00494F3A"/>
    <w:rsid w:val="004A4A86"/>
    <w:rsid w:val="004D4F0F"/>
    <w:rsid w:val="004E0641"/>
    <w:rsid w:val="004E260F"/>
    <w:rsid w:val="00531FAB"/>
    <w:rsid w:val="00532BC0"/>
    <w:rsid w:val="00545B7F"/>
    <w:rsid w:val="005673DF"/>
    <w:rsid w:val="00571F0E"/>
    <w:rsid w:val="00576B66"/>
    <w:rsid w:val="005A2C9C"/>
    <w:rsid w:val="005C2D54"/>
    <w:rsid w:val="005C34C3"/>
    <w:rsid w:val="005D741D"/>
    <w:rsid w:val="005E1E5B"/>
    <w:rsid w:val="006114A8"/>
    <w:rsid w:val="0062493F"/>
    <w:rsid w:val="006252F9"/>
    <w:rsid w:val="00631BAD"/>
    <w:rsid w:val="00660377"/>
    <w:rsid w:val="006A1794"/>
    <w:rsid w:val="006C13C4"/>
    <w:rsid w:val="006C55C1"/>
    <w:rsid w:val="006D2582"/>
    <w:rsid w:val="006E3D66"/>
    <w:rsid w:val="007122B8"/>
    <w:rsid w:val="00716DBB"/>
    <w:rsid w:val="00737306"/>
    <w:rsid w:val="0074251B"/>
    <w:rsid w:val="00761E7F"/>
    <w:rsid w:val="00764C18"/>
    <w:rsid w:val="00765784"/>
    <w:rsid w:val="00771BC9"/>
    <w:rsid w:val="007857DE"/>
    <w:rsid w:val="00790398"/>
    <w:rsid w:val="007A439D"/>
    <w:rsid w:val="007A688D"/>
    <w:rsid w:val="007B2A92"/>
    <w:rsid w:val="007B50A5"/>
    <w:rsid w:val="007B758E"/>
    <w:rsid w:val="007E0593"/>
    <w:rsid w:val="00812D06"/>
    <w:rsid w:val="008835BF"/>
    <w:rsid w:val="008A0012"/>
    <w:rsid w:val="008B0FF9"/>
    <w:rsid w:val="008B79CB"/>
    <w:rsid w:val="008C3A35"/>
    <w:rsid w:val="008D477D"/>
    <w:rsid w:val="008E232A"/>
    <w:rsid w:val="008E37AE"/>
    <w:rsid w:val="008F68C9"/>
    <w:rsid w:val="009155BF"/>
    <w:rsid w:val="009214BB"/>
    <w:rsid w:val="009244CA"/>
    <w:rsid w:val="00927E3D"/>
    <w:rsid w:val="00973A5B"/>
    <w:rsid w:val="00982E16"/>
    <w:rsid w:val="0098342B"/>
    <w:rsid w:val="00997E25"/>
    <w:rsid w:val="009A6C18"/>
    <w:rsid w:val="009B6D67"/>
    <w:rsid w:val="009E0EE1"/>
    <w:rsid w:val="009F125C"/>
    <w:rsid w:val="009F319B"/>
    <w:rsid w:val="00A21BB4"/>
    <w:rsid w:val="00A30C96"/>
    <w:rsid w:val="00A33986"/>
    <w:rsid w:val="00A35498"/>
    <w:rsid w:val="00A54DF7"/>
    <w:rsid w:val="00A85A5C"/>
    <w:rsid w:val="00AE2671"/>
    <w:rsid w:val="00B06D04"/>
    <w:rsid w:val="00B25E39"/>
    <w:rsid w:val="00B537F3"/>
    <w:rsid w:val="00B768E8"/>
    <w:rsid w:val="00B81C41"/>
    <w:rsid w:val="00B91A85"/>
    <w:rsid w:val="00BE3461"/>
    <w:rsid w:val="00BF36C7"/>
    <w:rsid w:val="00BF74FF"/>
    <w:rsid w:val="00C07964"/>
    <w:rsid w:val="00C34555"/>
    <w:rsid w:val="00C371F7"/>
    <w:rsid w:val="00C40E17"/>
    <w:rsid w:val="00C50048"/>
    <w:rsid w:val="00C53A76"/>
    <w:rsid w:val="00C57234"/>
    <w:rsid w:val="00C63364"/>
    <w:rsid w:val="00C644EB"/>
    <w:rsid w:val="00C64844"/>
    <w:rsid w:val="00CA4E63"/>
    <w:rsid w:val="00CD2CB9"/>
    <w:rsid w:val="00CD3A14"/>
    <w:rsid w:val="00CF234C"/>
    <w:rsid w:val="00CF291F"/>
    <w:rsid w:val="00CF6F3F"/>
    <w:rsid w:val="00D32343"/>
    <w:rsid w:val="00D3687E"/>
    <w:rsid w:val="00D705B7"/>
    <w:rsid w:val="00D91797"/>
    <w:rsid w:val="00D91FA7"/>
    <w:rsid w:val="00DB53AB"/>
    <w:rsid w:val="00DB5406"/>
    <w:rsid w:val="00DC4B2C"/>
    <w:rsid w:val="00E10E76"/>
    <w:rsid w:val="00E30551"/>
    <w:rsid w:val="00E47E7F"/>
    <w:rsid w:val="00E65221"/>
    <w:rsid w:val="00E71DF2"/>
    <w:rsid w:val="00E93A9A"/>
    <w:rsid w:val="00EA2891"/>
    <w:rsid w:val="00EB1421"/>
    <w:rsid w:val="00EC395D"/>
    <w:rsid w:val="00EC7328"/>
    <w:rsid w:val="00ED0DE7"/>
    <w:rsid w:val="00ED5E45"/>
    <w:rsid w:val="00EF35F3"/>
    <w:rsid w:val="00F065B0"/>
    <w:rsid w:val="00F171ED"/>
    <w:rsid w:val="00F3130E"/>
    <w:rsid w:val="00F46DC1"/>
    <w:rsid w:val="00F52FC9"/>
    <w:rsid w:val="00F66B62"/>
    <w:rsid w:val="00F81309"/>
    <w:rsid w:val="00F83C78"/>
    <w:rsid w:val="00F951CA"/>
    <w:rsid w:val="00FC4F56"/>
    <w:rsid w:val="00FE4F4B"/>
    <w:rsid w:val="00FE5258"/>
    <w:rsid w:val="00FF1FD6"/>
    <w:rsid w:val="00FF577A"/>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3D4077C-EB27-4017-B83E-0291F33A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C644EB"/>
    <w:pPr>
      <w:keepNext/>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2107CE"/>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styleId="Textsimplu">
    <w:name w:val="Plain Text"/>
    <w:basedOn w:val="Normal"/>
    <w:link w:val="TextsimpluCaracter"/>
    <w:uiPriority w:val="99"/>
    <w:semiHidden/>
    <w:rsid w:val="003E64AC"/>
    <w:rPr>
      <w:rFonts w:ascii="Calibri" w:eastAsia="Calibri" w:hAnsi="Calibri"/>
      <w:sz w:val="22"/>
      <w:szCs w:val="21"/>
      <w:lang w:val="ro-RO"/>
    </w:rPr>
  </w:style>
  <w:style w:type="character" w:customStyle="1" w:styleId="TextsimpluCaracter">
    <w:name w:val="Text simplu Caracter"/>
    <w:link w:val="Textsimplu"/>
    <w:uiPriority w:val="99"/>
    <w:semiHidden/>
    <w:locked/>
    <w:rsid w:val="003E64AC"/>
    <w:rPr>
      <w:rFonts w:cs="Times New Roman"/>
      <w:sz w:val="21"/>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1472</Words>
  <Characters>8397</Characters>
  <Application>Microsoft Office Word</Application>
  <DocSecurity>0</DocSecurity>
  <Lines>69</Lines>
  <Paragraphs>19</Paragraphs>
  <ScaleCrop>false</ScaleCrop>
  <Company>Grizli777</Company>
  <LinksUpToDate>false</LinksUpToDate>
  <CharactersWithSpaces>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8</cp:revision>
  <dcterms:created xsi:type="dcterms:W3CDTF">2018-09-03T10:45:00Z</dcterms:created>
  <dcterms:modified xsi:type="dcterms:W3CDTF">2019-12-18T13:30:00Z</dcterms:modified>
</cp:coreProperties>
</file>